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64032DB7"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2348FC">
        <w:rPr>
          <w:bCs/>
          <w:noProof w:val="0"/>
          <w:sz w:val="24"/>
        </w:rPr>
        <w:t>AH**</w:t>
      </w:r>
      <w:r w:rsidRPr="0016316A">
        <w:rPr>
          <w:rFonts w:cs="Arial"/>
          <w:bCs/>
          <w:noProof w:val="0"/>
          <w:sz w:val="24"/>
        </w:rPr>
        <w:tab/>
      </w:r>
      <w:r w:rsidR="00163B7A" w:rsidRPr="00163B7A">
        <w:rPr>
          <w:rFonts w:cs="Arial"/>
          <w:bCs/>
          <w:noProof w:val="0"/>
          <w:sz w:val="24"/>
        </w:rPr>
        <w:t>R4-1800676</w:t>
      </w:r>
    </w:p>
    <w:p w14:paraId="7FE3607D" w14:textId="2B89A688" w:rsidR="00A45FE2" w:rsidRPr="00CB69BA" w:rsidRDefault="00095DCC" w:rsidP="00A45FE2">
      <w:pPr>
        <w:pStyle w:val="a3"/>
        <w:tabs>
          <w:tab w:val="right" w:pos="9639"/>
        </w:tabs>
        <w:rPr>
          <w:noProof w:val="0"/>
          <w:sz w:val="24"/>
        </w:rPr>
      </w:pPr>
      <w:r>
        <w:rPr>
          <w:rFonts w:hint="eastAsia"/>
          <w:noProof w:val="0"/>
          <w:sz w:val="24"/>
        </w:rPr>
        <w:t>R</w:t>
      </w:r>
      <w:r w:rsidR="006A105C">
        <w:rPr>
          <w:rFonts w:hint="eastAsia"/>
          <w:noProof w:val="0"/>
          <w:sz w:val="24"/>
        </w:rPr>
        <w:t>e</w:t>
      </w:r>
      <w:r>
        <w:rPr>
          <w:rFonts w:hint="eastAsia"/>
          <w:noProof w:val="0"/>
          <w:sz w:val="24"/>
        </w:rPr>
        <w:t>no</w:t>
      </w:r>
      <w:r w:rsidR="004068E1">
        <w:rPr>
          <w:noProof w:val="0"/>
          <w:sz w:val="24"/>
        </w:rPr>
        <w:t xml:space="preserve">, </w:t>
      </w:r>
      <w:r>
        <w:rPr>
          <w:rFonts w:hint="eastAsia"/>
          <w:noProof w:val="0"/>
          <w:sz w:val="24"/>
        </w:rPr>
        <w:t>USA</w:t>
      </w:r>
      <w:r w:rsidR="004068E1">
        <w:rPr>
          <w:noProof w:val="0"/>
          <w:sz w:val="24"/>
        </w:rPr>
        <w:t xml:space="preserve">, </w:t>
      </w:r>
      <w:r>
        <w:rPr>
          <w:rFonts w:hint="eastAsia"/>
          <w:noProof w:val="0"/>
          <w:sz w:val="24"/>
        </w:rPr>
        <w:t>27 Nov</w:t>
      </w:r>
      <w:r w:rsidR="004068E1">
        <w:rPr>
          <w:noProof w:val="0"/>
          <w:sz w:val="24"/>
        </w:rPr>
        <w:t xml:space="preserve"> – </w:t>
      </w:r>
      <w:r>
        <w:rPr>
          <w:rFonts w:hint="eastAsia"/>
          <w:noProof w:val="0"/>
          <w:sz w:val="24"/>
        </w:rPr>
        <w:t>1</w:t>
      </w:r>
      <w:r w:rsidR="004068E1">
        <w:rPr>
          <w:noProof w:val="0"/>
          <w:sz w:val="24"/>
        </w:rPr>
        <w:t xml:space="preserve"> </w:t>
      </w:r>
      <w:r>
        <w:rPr>
          <w:rFonts w:hint="eastAsia"/>
          <w:noProof w:val="0"/>
          <w:sz w:val="24"/>
        </w:rPr>
        <w:t>Dec</w:t>
      </w:r>
      <w:r w:rsidR="004068E1">
        <w:rPr>
          <w:noProof w:val="0"/>
          <w:sz w:val="24"/>
        </w:rPr>
        <w:t>, 2017</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bookmarkStart w:id="1" w:name="_GoBack"/>
      <w:bookmarkEnd w:id="1"/>
    </w:p>
    <w:p w14:paraId="428E7CBA" w14:textId="59DB936C"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095DCC" w:rsidRPr="00095DCC">
        <w:rPr>
          <w:rFonts w:ascii="Arial" w:hAnsi="Arial" w:cs="Arial"/>
          <w:b/>
          <w:bCs/>
          <w:sz w:val="24"/>
          <w:lang w:eastAsia="ja-JP"/>
        </w:rPr>
        <w:t xml:space="preserve">Output </w:t>
      </w:r>
      <w:r w:rsidR="00095DCC">
        <w:rPr>
          <w:rFonts w:ascii="Arial" w:hAnsi="Arial" w:cs="Arial" w:hint="eastAsia"/>
          <w:b/>
          <w:bCs/>
          <w:sz w:val="24"/>
          <w:lang w:eastAsia="ja-JP"/>
        </w:rPr>
        <w:t>p</w:t>
      </w:r>
      <w:r w:rsidR="00095DCC" w:rsidRPr="00095DCC">
        <w:rPr>
          <w:rFonts w:ascii="Arial" w:hAnsi="Arial" w:cs="Arial"/>
          <w:b/>
          <w:bCs/>
          <w:sz w:val="24"/>
          <w:lang w:eastAsia="ja-JP"/>
        </w:rPr>
        <w:t>ower level of interference signal for out of band blocking</w:t>
      </w:r>
    </w:p>
    <w:p w14:paraId="28325425" w14:textId="1030F7D4"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3026BA" w:rsidRPr="003026BA">
        <w:rPr>
          <w:rFonts w:ascii="Arial" w:hAnsi="Arial" w:cs="Arial"/>
          <w:b/>
          <w:bCs/>
          <w:sz w:val="24"/>
          <w:lang w:eastAsia="ja-JP"/>
        </w:rPr>
        <w:t>4.4.3.4.2</w:t>
      </w:r>
      <w:r w:rsidR="003026BA" w:rsidRPr="003026BA">
        <w:rPr>
          <w:rFonts w:ascii="Arial" w:hAnsi="Arial" w:cs="Arial"/>
          <w:b/>
          <w:bCs/>
          <w:sz w:val="24"/>
          <w:lang w:eastAsia="ja-JP"/>
        </w:rPr>
        <w:tab/>
        <w:t xml:space="preserve"> OTA out-of-band blocking</w:t>
      </w:r>
    </w:p>
    <w:p w14:paraId="62346435" w14:textId="3DEA3CEE"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E1B79">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07555AA4" w14:textId="772DB7A4" w:rsidR="00EF4877" w:rsidRPr="00A31ECC" w:rsidRDefault="008B0BF7" w:rsidP="00D729AB">
      <w:pPr>
        <w:spacing w:after="0"/>
        <w:ind w:firstLineChars="50" w:firstLine="100"/>
        <w:jc w:val="both"/>
        <w:rPr>
          <w:lang w:eastAsia="ja-JP"/>
        </w:rPr>
      </w:pPr>
      <w:r w:rsidRPr="00EF4877">
        <w:rPr>
          <w:bCs/>
          <w:lang w:eastAsia="ja-JP"/>
        </w:rPr>
        <w:t xml:space="preserve">In the RAN4 </w:t>
      </w:r>
      <w:r w:rsidRPr="000376DD">
        <w:rPr>
          <w:bCs/>
          <w:lang w:eastAsia="ja-JP"/>
        </w:rPr>
        <w:t>meeting #8</w:t>
      </w:r>
      <w:r w:rsidR="002348FC">
        <w:rPr>
          <w:bCs/>
          <w:lang w:eastAsia="ja-JP"/>
        </w:rPr>
        <w:t>5</w:t>
      </w:r>
      <w:r w:rsidRPr="000376DD">
        <w:rPr>
          <w:bCs/>
          <w:lang w:eastAsia="ja-JP"/>
        </w:rPr>
        <w:t xml:space="preserve">, </w:t>
      </w:r>
      <w:r w:rsidR="002348FC">
        <w:rPr>
          <w:bCs/>
          <w:lang w:eastAsia="ja-JP"/>
        </w:rPr>
        <w:t xml:space="preserve">the output power level of interference signal for out of band blocking was decided as a fixed EIRP level at </w:t>
      </w:r>
      <w:r w:rsidR="00A31ECC">
        <w:rPr>
          <w:rFonts w:hint="eastAsia"/>
          <w:bCs/>
          <w:lang w:eastAsia="ja-JP"/>
        </w:rPr>
        <w:t xml:space="preserve">a </w:t>
      </w:r>
      <w:r w:rsidR="002348FC">
        <w:rPr>
          <w:bCs/>
          <w:lang w:eastAsia="ja-JP"/>
        </w:rPr>
        <w:t xml:space="preserve">fixed distance between an AAS-BS and an aggressor antenna. The value of the level and distance is currently [36 </w:t>
      </w:r>
      <w:proofErr w:type="spellStart"/>
      <w:r w:rsidR="002348FC">
        <w:rPr>
          <w:bCs/>
          <w:lang w:eastAsia="ja-JP"/>
        </w:rPr>
        <w:t>dBm</w:t>
      </w:r>
      <w:proofErr w:type="spellEnd"/>
      <w:r w:rsidR="002348FC">
        <w:rPr>
          <w:bCs/>
          <w:lang w:eastAsia="ja-JP"/>
        </w:rPr>
        <w:t>] and [30 m]. These values are obtained based on the assumption that the antenna gain of AAS-BS is ideally proportional to f</w:t>
      </w:r>
      <w:r w:rsidR="002348FC" w:rsidRPr="002348FC">
        <w:rPr>
          <w:bCs/>
          <w:vertAlign w:val="superscript"/>
          <w:lang w:eastAsia="ja-JP"/>
        </w:rPr>
        <w:t>2</w:t>
      </w:r>
      <w:r w:rsidR="002348FC">
        <w:rPr>
          <w:bCs/>
          <w:lang w:eastAsia="ja-JP"/>
        </w:rPr>
        <w:t xml:space="preserve">. However, not every actual antenna shows such kind of ideal characteristics. </w:t>
      </w:r>
      <w:r w:rsidR="00EF4877" w:rsidRPr="00EF4877">
        <w:rPr>
          <w:rFonts w:hint="eastAsia"/>
          <w:bCs/>
          <w:lang w:eastAsia="ja-JP"/>
        </w:rPr>
        <w:t xml:space="preserve">This contribution </w:t>
      </w:r>
      <w:r w:rsidR="002348FC">
        <w:rPr>
          <w:bCs/>
          <w:lang w:eastAsia="ja-JP"/>
        </w:rPr>
        <w:t xml:space="preserve">shows a simulated antenna gain over the wide frequency range from 2 GHz to 13 GHz, and </w:t>
      </w:r>
      <w:r w:rsidR="00A31ECC">
        <w:rPr>
          <w:rFonts w:hint="eastAsia"/>
          <w:bCs/>
          <w:lang w:eastAsia="ja-JP"/>
        </w:rPr>
        <w:t xml:space="preserve">proposes </w:t>
      </w:r>
      <w:r w:rsidR="002348FC">
        <w:rPr>
          <w:bCs/>
          <w:lang w:eastAsia="ja-JP"/>
        </w:rPr>
        <w:t>level of the blocking signal should be increased by considering the worst case of antenna gain from 2 GHz to 13 GHz.</w:t>
      </w: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2FDECBEF" w:rsidR="00365A11" w:rsidRDefault="00D729AB" w:rsidP="00D729AB">
      <w:pPr>
        <w:pStyle w:val="4"/>
        <w:rPr>
          <w:lang w:val="en-US" w:eastAsia="ja-JP"/>
        </w:rPr>
      </w:pPr>
      <w:r>
        <w:rPr>
          <w:rFonts w:hint="eastAsia"/>
          <w:lang w:val="en-US" w:eastAsia="ja-JP"/>
        </w:rPr>
        <w:t xml:space="preserve">2.1 </w:t>
      </w:r>
      <w:r w:rsidR="002348FC">
        <w:rPr>
          <w:lang w:val="en-US" w:eastAsia="ja-JP"/>
        </w:rPr>
        <w:t>L</w:t>
      </w:r>
      <w:r>
        <w:rPr>
          <w:rFonts w:hint="eastAsia"/>
          <w:lang w:val="en-US" w:eastAsia="ja-JP"/>
        </w:rPr>
        <w:t xml:space="preserve">evel of </w:t>
      </w:r>
      <w:r w:rsidR="002348FC">
        <w:rPr>
          <w:lang w:val="en-US" w:eastAsia="ja-JP"/>
        </w:rPr>
        <w:t>blocker signal for OOB</w:t>
      </w:r>
    </w:p>
    <w:p w14:paraId="0CD7FD61" w14:textId="77777777" w:rsidR="00D729AB" w:rsidRDefault="00D729AB" w:rsidP="00D729AB">
      <w:pPr>
        <w:spacing w:after="0"/>
        <w:jc w:val="both"/>
        <w:rPr>
          <w:sz w:val="18"/>
          <w:lang w:val="en-US" w:eastAsia="ja-JP"/>
        </w:rPr>
      </w:pPr>
    </w:p>
    <w:p w14:paraId="4FF450E4" w14:textId="1A0BDF54" w:rsidR="00D729AB" w:rsidRDefault="002348FC" w:rsidP="002348FC">
      <w:pPr>
        <w:spacing w:after="0"/>
        <w:jc w:val="both"/>
        <w:rPr>
          <w:lang w:eastAsia="ja-JP"/>
        </w:rPr>
      </w:pPr>
      <w:r>
        <w:rPr>
          <w:rFonts w:hint="eastAsia"/>
          <w:lang w:eastAsia="ja-JP"/>
        </w:rPr>
        <w:t xml:space="preserve">In RAN4 meeting #85, the output level </w:t>
      </w:r>
      <w:r>
        <w:rPr>
          <w:lang w:eastAsia="ja-JP"/>
        </w:rPr>
        <w:t xml:space="preserve">(EIRP) </w:t>
      </w:r>
      <w:r>
        <w:rPr>
          <w:rFonts w:hint="eastAsia"/>
          <w:lang w:eastAsia="ja-JP"/>
        </w:rPr>
        <w:t xml:space="preserve">of blocking signal </w:t>
      </w:r>
      <w:r>
        <w:rPr>
          <w:lang w:eastAsia="ja-JP"/>
        </w:rPr>
        <w:t>and distance between AAS BS and aggressor antenna are</w:t>
      </w:r>
      <w:r>
        <w:rPr>
          <w:rFonts w:hint="eastAsia"/>
          <w:lang w:eastAsia="ja-JP"/>
        </w:rPr>
        <w:t xml:space="preserve"> set to [36 </w:t>
      </w:r>
      <w:proofErr w:type="spellStart"/>
      <w:r>
        <w:rPr>
          <w:rFonts w:hint="eastAsia"/>
          <w:lang w:eastAsia="ja-JP"/>
        </w:rPr>
        <w:t>dBm</w:t>
      </w:r>
      <w:proofErr w:type="spellEnd"/>
      <w:r>
        <w:rPr>
          <w:lang w:eastAsia="ja-JP"/>
        </w:rPr>
        <w:t>]</w:t>
      </w:r>
      <w:r>
        <w:rPr>
          <w:rFonts w:hint="eastAsia"/>
          <w:lang w:eastAsia="ja-JP"/>
        </w:rPr>
        <w:t xml:space="preserve"> </w:t>
      </w:r>
      <w:r>
        <w:rPr>
          <w:lang w:eastAsia="ja-JP"/>
        </w:rPr>
        <w:t>and [</w:t>
      </w:r>
      <w:r>
        <w:rPr>
          <w:rFonts w:hint="eastAsia"/>
          <w:lang w:eastAsia="ja-JP"/>
        </w:rPr>
        <w:t xml:space="preserve">30m] to achieve the -15 </w:t>
      </w:r>
      <w:proofErr w:type="spellStart"/>
      <w:r>
        <w:rPr>
          <w:rFonts w:hint="eastAsia"/>
          <w:lang w:eastAsia="ja-JP"/>
        </w:rPr>
        <w:t>dBm</w:t>
      </w:r>
      <w:proofErr w:type="spellEnd"/>
      <w:r>
        <w:rPr>
          <w:rFonts w:hint="eastAsia"/>
          <w:lang w:eastAsia="ja-JP"/>
        </w:rPr>
        <w:t xml:space="preserve"> at the input port of RX unit</w:t>
      </w:r>
      <w:r>
        <w:rPr>
          <w:lang w:eastAsia="ja-JP"/>
        </w:rPr>
        <w:t xml:space="preserve"> [1</w:t>
      </w:r>
      <w:proofErr w:type="gramStart"/>
      <w:r>
        <w:rPr>
          <w:lang w:eastAsia="ja-JP"/>
        </w:rPr>
        <w:t>,2</w:t>
      </w:r>
      <w:proofErr w:type="gramEnd"/>
      <w:r>
        <w:rPr>
          <w:lang w:eastAsia="ja-JP"/>
        </w:rPr>
        <w:t>]</w:t>
      </w:r>
      <w:r>
        <w:rPr>
          <w:rFonts w:hint="eastAsia"/>
          <w:lang w:eastAsia="ja-JP"/>
        </w:rPr>
        <w:t xml:space="preserve">. </w:t>
      </w:r>
    </w:p>
    <w:p w14:paraId="64CB0B30" w14:textId="5C792207" w:rsidR="002348FC" w:rsidRPr="002348FC" w:rsidRDefault="002348FC" w:rsidP="002348FC">
      <w:pPr>
        <w:spacing w:after="0"/>
        <w:jc w:val="both"/>
        <w:rPr>
          <w:lang w:eastAsia="ja-JP"/>
        </w:rPr>
      </w:pPr>
    </w:p>
    <w:p w14:paraId="3F9D214F" w14:textId="487C2148" w:rsidR="002348FC" w:rsidRPr="002348FC" w:rsidRDefault="002348FC" w:rsidP="002348FC">
      <w:pPr>
        <w:spacing w:after="0"/>
        <w:jc w:val="both"/>
        <w:rPr>
          <w:b/>
          <w:lang w:eastAsia="ja-JP"/>
        </w:rPr>
      </w:pPr>
      <w:r w:rsidRPr="002348FC">
        <w:rPr>
          <w:b/>
          <w:lang w:eastAsia="ja-JP"/>
        </w:rPr>
        <w:t>Observation 1</w:t>
      </w:r>
      <w:r>
        <w:rPr>
          <w:b/>
          <w:lang w:eastAsia="ja-JP"/>
        </w:rPr>
        <w:t xml:space="preserve">: </w:t>
      </w:r>
      <w:r w:rsidRPr="002348FC">
        <w:rPr>
          <w:b/>
          <w:lang w:eastAsia="ja-JP"/>
        </w:rPr>
        <w:t xml:space="preserve"> [36 </w:t>
      </w:r>
      <w:proofErr w:type="spellStart"/>
      <w:r w:rsidRPr="002348FC">
        <w:rPr>
          <w:b/>
          <w:lang w:eastAsia="ja-JP"/>
        </w:rPr>
        <w:t>dBm</w:t>
      </w:r>
      <w:proofErr w:type="spellEnd"/>
      <w:r w:rsidRPr="002348FC">
        <w:rPr>
          <w:b/>
          <w:lang w:eastAsia="ja-JP"/>
        </w:rPr>
        <w:t xml:space="preserve">] and [30 m] are determined to </w:t>
      </w:r>
      <w:proofErr w:type="spellStart"/>
      <w:r w:rsidRPr="002348FC">
        <w:rPr>
          <w:b/>
          <w:lang w:eastAsia="ja-JP"/>
        </w:rPr>
        <w:t>acheve</w:t>
      </w:r>
      <w:proofErr w:type="spellEnd"/>
      <w:r w:rsidRPr="002348FC">
        <w:rPr>
          <w:b/>
          <w:lang w:eastAsia="ja-JP"/>
        </w:rPr>
        <w:t xml:space="preserve"> the -15 </w:t>
      </w:r>
      <w:proofErr w:type="spellStart"/>
      <w:r w:rsidRPr="002348FC">
        <w:rPr>
          <w:b/>
          <w:lang w:eastAsia="ja-JP"/>
        </w:rPr>
        <w:t>dBm</w:t>
      </w:r>
      <w:proofErr w:type="spellEnd"/>
      <w:r w:rsidRPr="002348FC">
        <w:rPr>
          <w:b/>
          <w:lang w:eastAsia="ja-JP"/>
        </w:rPr>
        <w:t xml:space="preserve"> of blocking </w:t>
      </w:r>
      <w:proofErr w:type="spellStart"/>
      <w:r w:rsidRPr="002348FC">
        <w:rPr>
          <w:b/>
          <w:lang w:eastAsia="ja-JP"/>
        </w:rPr>
        <w:t>singal</w:t>
      </w:r>
      <w:proofErr w:type="spellEnd"/>
      <w:r w:rsidRPr="002348FC">
        <w:rPr>
          <w:b/>
          <w:lang w:eastAsia="ja-JP"/>
        </w:rPr>
        <w:t xml:space="preserve"> at the input port of RX unit of AAS BS.</w:t>
      </w:r>
    </w:p>
    <w:p w14:paraId="2D09FA6E" w14:textId="77777777" w:rsidR="002348FC" w:rsidRDefault="002348FC" w:rsidP="002348FC">
      <w:pPr>
        <w:spacing w:after="0"/>
        <w:jc w:val="both"/>
        <w:rPr>
          <w:lang w:eastAsia="ja-JP"/>
        </w:rPr>
      </w:pPr>
    </w:p>
    <w:p w14:paraId="177508C0" w14:textId="4BC6029A" w:rsidR="002348FC" w:rsidRDefault="002348FC" w:rsidP="002348FC">
      <w:pPr>
        <w:spacing w:after="0"/>
        <w:jc w:val="both"/>
        <w:rPr>
          <w:lang w:eastAsia="ja-JP"/>
        </w:rPr>
      </w:pPr>
      <w:r>
        <w:rPr>
          <w:lang w:eastAsia="ja-JP"/>
        </w:rPr>
        <w:t>The level of the blocking signal and the distance are fixed values for the frequency range of OOB blocking signal that is from 30 MHz to 12.75 GHz. This is because the ideal antenna gain is proportional to square of frequency</w:t>
      </w:r>
      <w:r>
        <w:rPr>
          <w:lang w:val="en-US" w:eastAsia="ja-JP"/>
        </w:rPr>
        <w:t xml:space="preserve"> (f</w:t>
      </w:r>
      <w:r w:rsidRPr="002348FC">
        <w:rPr>
          <w:vertAlign w:val="superscript"/>
          <w:lang w:val="en-US" w:eastAsia="ja-JP"/>
        </w:rPr>
        <w:t>2</w:t>
      </w:r>
      <w:r>
        <w:rPr>
          <w:lang w:val="en-US" w:eastAsia="ja-JP"/>
        </w:rPr>
        <w:t>)</w:t>
      </w:r>
      <w:r>
        <w:rPr>
          <w:lang w:eastAsia="ja-JP"/>
        </w:rPr>
        <w:t xml:space="preserve"> and free space path loss is inversely proportional to f</w:t>
      </w:r>
      <w:r w:rsidRPr="002348FC">
        <w:rPr>
          <w:vertAlign w:val="superscript"/>
          <w:lang w:eastAsia="ja-JP"/>
        </w:rPr>
        <w:t>2</w:t>
      </w:r>
      <w:r>
        <w:rPr>
          <w:lang w:eastAsia="ja-JP"/>
        </w:rPr>
        <w:t>. Then the path loss between transmitter antenna aperture and receiver antenna output port is constant if the frequency is changed [2].</w:t>
      </w:r>
    </w:p>
    <w:p w14:paraId="34D43AC0" w14:textId="4CDEA394" w:rsidR="002348FC" w:rsidRDefault="002348FC" w:rsidP="002348FC">
      <w:pPr>
        <w:spacing w:after="0"/>
        <w:jc w:val="both"/>
        <w:rPr>
          <w:lang w:eastAsia="ja-JP"/>
        </w:rPr>
      </w:pPr>
    </w:p>
    <w:p w14:paraId="143637B7" w14:textId="3F6981C9" w:rsidR="002348FC" w:rsidRPr="002348FC" w:rsidRDefault="002348FC" w:rsidP="002348FC">
      <w:pPr>
        <w:spacing w:after="0"/>
        <w:jc w:val="both"/>
        <w:rPr>
          <w:b/>
          <w:lang w:eastAsia="ja-JP"/>
        </w:rPr>
      </w:pPr>
      <w:r w:rsidRPr="002348FC">
        <w:rPr>
          <w:b/>
          <w:lang w:eastAsia="ja-JP"/>
        </w:rPr>
        <w:t>Observation 2</w:t>
      </w:r>
      <w:r>
        <w:rPr>
          <w:b/>
          <w:lang w:eastAsia="ja-JP"/>
        </w:rPr>
        <w:t>:</w:t>
      </w:r>
      <w:r w:rsidRPr="002348FC">
        <w:rPr>
          <w:b/>
          <w:lang w:eastAsia="ja-JP"/>
        </w:rPr>
        <w:t xml:space="preserve">  Level and distance of blocker signal can be constant over the frequency range of OOB if the antenna gain is proportional to f</w:t>
      </w:r>
      <w:r w:rsidRPr="002348FC">
        <w:rPr>
          <w:b/>
          <w:vertAlign w:val="superscript"/>
          <w:lang w:eastAsia="ja-JP"/>
        </w:rPr>
        <w:t>2</w:t>
      </w:r>
      <w:r w:rsidRPr="002348FC">
        <w:rPr>
          <w:b/>
          <w:lang w:eastAsia="ja-JP"/>
        </w:rPr>
        <w:t xml:space="preserve">. </w:t>
      </w:r>
    </w:p>
    <w:p w14:paraId="321F9876" w14:textId="0128B4DF" w:rsidR="002348FC" w:rsidRDefault="002348FC" w:rsidP="002348FC">
      <w:pPr>
        <w:spacing w:after="0"/>
        <w:jc w:val="both"/>
        <w:rPr>
          <w:lang w:eastAsia="ja-JP"/>
        </w:rPr>
      </w:pPr>
    </w:p>
    <w:p w14:paraId="0B505903" w14:textId="77777777" w:rsidR="002348FC" w:rsidRDefault="002348FC" w:rsidP="002348FC">
      <w:pPr>
        <w:spacing w:after="0"/>
        <w:jc w:val="both"/>
        <w:rPr>
          <w:lang w:eastAsia="ja-JP"/>
        </w:rPr>
      </w:pPr>
      <w:r>
        <w:rPr>
          <w:lang w:eastAsia="ja-JP"/>
        </w:rPr>
        <w:t>However, not every actual antenna shows the frequency characteristics that the antenna gain is proportional to f</w:t>
      </w:r>
      <w:r w:rsidRPr="002348FC">
        <w:rPr>
          <w:vertAlign w:val="superscript"/>
          <w:lang w:eastAsia="ja-JP"/>
        </w:rPr>
        <w:t>2</w:t>
      </w:r>
      <w:r>
        <w:rPr>
          <w:lang w:eastAsia="ja-JP"/>
        </w:rPr>
        <w:t xml:space="preserve">. Fig. 1 shows frequency characteristics of a half wavelength dipole antenna’s gain. </w:t>
      </w:r>
    </w:p>
    <w:p w14:paraId="7E918D3F" w14:textId="77777777" w:rsidR="002348FC" w:rsidRDefault="002348FC" w:rsidP="002348FC">
      <w:pPr>
        <w:spacing w:after="0"/>
        <w:jc w:val="both"/>
        <w:rPr>
          <w:lang w:eastAsia="ja-JP"/>
        </w:rPr>
      </w:pPr>
    </w:p>
    <w:p w14:paraId="50F913AF" w14:textId="45E16E37" w:rsidR="002348FC" w:rsidRDefault="002348FC" w:rsidP="002348FC">
      <w:pPr>
        <w:spacing w:after="0"/>
        <w:ind w:firstLineChars="425" w:firstLine="850"/>
        <w:jc w:val="both"/>
        <w:rPr>
          <w:lang w:eastAsia="ja-JP"/>
        </w:rPr>
      </w:pPr>
      <w:r w:rsidRPr="002348FC">
        <w:rPr>
          <w:noProof/>
          <w:lang w:val="en-US" w:eastAsia="ja-JP"/>
        </w:rPr>
        <w:drawing>
          <wp:inline distT="0" distB="0" distL="0" distR="0" wp14:anchorId="560309FC" wp14:editId="748A6FAA">
            <wp:extent cx="1917779" cy="172638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7381" cy="1735031"/>
                    </a:xfrm>
                    <a:prstGeom prst="rect">
                      <a:avLst/>
                    </a:prstGeom>
                    <a:noFill/>
                    <a:ln>
                      <a:noFill/>
                    </a:ln>
                  </pic:spPr>
                </pic:pic>
              </a:graphicData>
            </a:graphic>
          </wp:inline>
        </w:drawing>
      </w:r>
      <w:r w:rsidRPr="002348FC">
        <w:rPr>
          <w:lang w:eastAsia="ja-JP"/>
        </w:rPr>
        <w:t xml:space="preserve"> </w:t>
      </w:r>
      <w:r w:rsidR="006C63DC" w:rsidRPr="006C63DC">
        <w:rPr>
          <w:noProof/>
          <w:lang w:val="en-US" w:eastAsia="ja-JP"/>
        </w:rPr>
        <w:drawing>
          <wp:inline distT="0" distB="0" distL="0" distR="0" wp14:anchorId="0D90FD9B" wp14:editId="4FFD97B0">
            <wp:extent cx="2589752" cy="189463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050" cy="1896318"/>
                    </a:xfrm>
                    <a:prstGeom prst="rect">
                      <a:avLst/>
                    </a:prstGeom>
                    <a:noFill/>
                    <a:ln>
                      <a:noFill/>
                    </a:ln>
                  </pic:spPr>
                </pic:pic>
              </a:graphicData>
            </a:graphic>
          </wp:inline>
        </w:drawing>
      </w:r>
    </w:p>
    <w:p w14:paraId="68A926D3" w14:textId="44D49D32" w:rsidR="002348FC" w:rsidRDefault="002348FC" w:rsidP="002348FC">
      <w:pPr>
        <w:ind w:firstLineChars="750" w:firstLine="1500"/>
        <w:jc w:val="both"/>
        <w:rPr>
          <w:lang w:eastAsia="ja-JP"/>
        </w:rPr>
      </w:pPr>
      <w:r>
        <w:rPr>
          <w:rFonts w:hint="eastAsia"/>
          <w:lang w:eastAsia="ja-JP"/>
        </w:rPr>
        <w:t>(a</w:t>
      </w:r>
      <w:r>
        <w:rPr>
          <w:lang w:eastAsia="ja-JP"/>
        </w:rPr>
        <w:t>)  Antenna model                 (b) Frequency characteristics of simulated gain and ideal gain</w:t>
      </w:r>
    </w:p>
    <w:p w14:paraId="2B9F686C" w14:textId="4E42B633" w:rsidR="002348FC" w:rsidRDefault="002348FC" w:rsidP="002348FC">
      <w:pPr>
        <w:ind w:firstLineChars="350" w:firstLine="700"/>
        <w:jc w:val="center"/>
        <w:rPr>
          <w:lang w:eastAsia="ja-JP"/>
        </w:rPr>
      </w:pPr>
      <w:r>
        <w:rPr>
          <w:lang w:eastAsia="ja-JP"/>
        </w:rPr>
        <w:t xml:space="preserve">Fig. </w:t>
      </w:r>
      <w:proofErr w:type="gramStart"/>
      <w:r>
        <w:rPr>
          <w:lang w:eastAsia="ja-JP"/>
        </w:rPr>
        <w:t>1  Frequency</w:t>
      </w:r>
      <w:proofErr w:type="gramEnd"/>
      <w:r>
        <w:rPr>
          <w:lang w:eastAsia="ja-JP"/>
        </w:rPr>
        <w:t xml:space="preserve"> characteristics of half wave dipole antenna</w:t>
      </w:r>
    </w:p>
    <w:p w14:paraId="11AF85DD" w14:textId="7E74FA09" w:rsidR="002348FC" w:rsidRDefault="002348FC" w:rsidP="002348FC">
      <w:pPr>
        <w:spacing w:after="0"/>
        <w:jc w:val="both"/>
        <w:rPr>
          <w:lang w:eastAsia="ja-JP"/>
        </w:rPr>
      </w:pPr>
      <w:r>
        <w:rPr>
          <w:lang w:eastAsia="ja-JP"/>
        </w:rPr>
        <w:lastRenderedPageBreak/>
        <w:t xml:space="preserve">Fig 1(a) is the antenna model and Fig 1(b) is the simulated antenna gain. These results are simulated by full-wave electromagnetic simulator based on the finite element method (FEM). The gain is maximum value for all directions from the antenna, and is the realized gain that includes the mismatch effect at input/output port. The antenna is designed at 2 GHz, and the gain at 2 GHz is 2.2 </w:t>
      </w:r>
      <w:proofErr w:type="spellStart"/>
      <w:r>
        <w:rPr>
          <w:lang w:eastAsia="ja-JP"/>
        </w:rPr>
        <w:t>dBi</w:t>
      </w:r>
      <w:proofErr w:type="spellEnd"/>
      <w:r>
        <w:rPr>
          <w:lang w:eastAsia="ja-JP"/>
        </w:rPr>
        <w:t>. The ideal gain characteristics (that are proportional to f</w:t>
      </w:r>
      <w:r w:rsidRPr="002348FC">
        <w:rPr>
          <w:vertAlign w:val="superscript"/>
          <w:lang w:eastAsia="ja-JP"/>
        </w:rPr>
        <w:t>2</w:t>
      </w:r>
      <w:r>
        <w:rPr>
          <w:lang w:eastAsia="ja-JP"/>
        </w:rPr>
        <w:t>) are also plotted on Fig 1(b). As shown in Fig 1(b), even though the simulated gain tends to increase depending on frequency, there is a certain difference between ideal gain and simulated gain.</w:t>
      </w:r>
    </w:p>
    <w:p w14:paraId="0DDF5FD4" w14:textId="4D6C0768" w:rsidR="002348FC" w:rsidRDefault="002348FC" w:rsidP="002348FC">
      <w:pPr>
        <w:spacing w:after="0"/>
        <w:jc w:val="both"/>
        <w:rPr>
          <w:lang w:eastAsia="ja-JP"/>
        </w:rPr>
      </w:pPr>
    </w:p>
    <w:p w14:paraId="4464EDE2" w14:textId="4E1FAD1A" w:rsidR="002348FC" w:rsidRPr="002348FC" w:rsidRDefault="002348FC" w:rsidP="002348FC">
      <w:pPr>
        <w:spacing w:after="0"/>
        <w:jc w:val="both"/>
        <w:rPr>
          <w:b/>
          <w:lang w:val="en-US" w:eastAsia="ja-JP"/>
        </w:rPr>
      </w:pPr>
      <w:r w:rsidRPr="002348FC">
        <w:rPr>
          <w:b/>
          <w:lang w:eastAsia="ja-JP"/>
        </w:rPr>
        <w:t>Observation 3</w:t>
      </w:r>
      <w:r>
        <w:rPr>
          <w:b/>
          <w:lang w:eastAsia="ja-JP"/>
        </w:rPr>
        <w:t>:</w:t>
      </w:r>
      <w:r w:rsidRPr="002348FC">
        <w:rPr>
          <w:b/>
          <w:lang w:eastAsia="ja-JP"/>
        </w:rPr>
        <w:t xml:space="preserve">  Gain of half wave dipole antenna is NOT proportional to f</w:t>
      </w:r>
      <w:r w:rsidRPr="002348FC">
        <w:rPr>
          <w:b/>
          <w:vertAlign w:val="superscript"/>
          <w:lang w:eastAsia="ja-JP"/>
        </w:rPr>
        <w:t>2</w:t>
      </w:r>
      <w:r w:rsidRPr="002348FC">
        <w:rPr>
          <w:b/>
          <w:lang w:eastAsia="ja-JP"/>
        </w:rPr>
        <w:t xml:space="preserve">. </w:t>
      </w:r>
    </w:p>
    <w:p w14:paraId="194B90A0" w14:textId="02F80266" w:rsidR="002348FC" w:rsidRDefault="002348FC" w:rsidP="002348FC">
      <w:pPr>
        <w:spacing w:after="0"/>
        <w:jc w:val="both"/>
        <w:rPr>
          <w:lang w:val="en-US" w:eastAsia="ja-JP"/>
        </w:rPr>
      </w:pPr>
    </w:p>
    <w:p w14:paraId="7F80C656" w14:textId="0F863CB6" w:rsidR="002348FC" w:rsidRDefault="002348FC" w:rsidP="002348FC">
      <w:pPr>
        <w:spacing w:after="0"/>
        <w:jc w:val="both"/>
        <w:rPr>
          <w:lang w:val="en-US" w:eastAsia="ja-JP"/>
        </w:rPr>
      </w:pPr>
      <w:r>
        <w:rPr>
          <w:rFonts w:hint="eastAsia"/>
          <w:lang w:val="en-US" w:eastAsia="ja-JP"/>
        </w:rPr>
        <w:t xml:space="preserve">The difference between ideal gain and simulated gain of half wave dipole antenna is described in Fig. </w:t>
      </w:r>
      <w:r>
        <w:rPr>
          <w:lang w:val="en-US" w:eastAsia="ja-JP"/>
        </w:rPr>
        <w:t>2.</w:t>
      </w:r>
    </w:p>
    <w:p w14:paraId="2BD3D541" w14:textId="5133A14E" w:rsidR="002348FC" w:rsidRDefault="002348FC" w:rsidP="002348FC">
      <w:pPr>
        <w:spacing w:after="0"/>
        <w:jc w:val="center"/>
        <w:rPr>
          <w:lang w:val="en-US" w:eastAsia="ja-JP"/>
        </w:rPr>
      </w:pPr>
      <w:r w:rsidRPr="002348FC">
        <w:rPr>
          <w:noProof/>
          <w:lang w:val="en-US" w:eastAsia="ja-JP"/>
        </w:rPr>
        <w:drawing>
          <wp:inline distT="0" distB="0" distL="0" distR="0" wp14:anchorId="549D82C8" wp14:editId="176059F7">
            <wp:extent cx="3554883" cy="213055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786" cy="2135292"/>
                    </a:xfrm>
                    <a:prstGeom prst="rect">
                      <a:avLst/>
                    </a:prstGeom>
                    <a:noFill/>
                    <a:ln>
                      <a:noFill/>
                    </a:ln>
                  </pic:spPr>
                </pic:pic>
              </a:graphicData>
            </a:graphic>
          </wp:inline>
        </w:drawing>
      </w:r>
    </w:p>
    <w:p w14:paraId="03E05C5F" w14:textId="547B5738" w:rsidR="002348FC" w:rsidRDefault="002348FC" w:rsidP="002348FC">
      <w:pPr>
        <w:spacing w:after="0"/>
        <w:jc w:val="center"/>
        <w:rPr>
          <w:lang w:val="en-US" w:eastAsia="ja-JP"/>
        </w:rPr>
      </w:pPr>
      <w:r>
        <w:rPr>
          <w:rFonts w:hint="eastAsia"/>
          <w:lang w:val="en-US" w:eastAsia="ja-JP"/>
        </w:rPr>
        <w:t>F</w:t>
      </w:r>
      <w:r>
        <w:rPr>
          <w:lang w:val="en-US" w:eastAsia="ja-JP"/>
        </w:rPr>
        <w:t xml:space="preserve">ig. </w:t>
      </w:r>
      <w:proofErr w:type="gramStart"/>
      <w:r>
        <w:rPr>
          <w:lang w:val="en-US" w:eastAsia="ja-JP"/>
        </w:rPr>
        <w:t>2  Difference</w:t>
      </w:r>
      <w:proofErr w:type="gramEnd"/>
      <w:r>
        <w:rPr>
          <w:lang w:val="en-US" w:eastAsia="ja-JP"/>
        </w:rPr>
        <w:t xml:space="preserve"> between ideal gain and simulated gain for 2 GHz half-wave dipole antenna</w:t>
      </w:r>
    </w:p>
    <w:p w14:paraId="1ACDED0B" w14:textId="77777777" w:rsidR="002348FC" w:rsidRDefault="002348FC" w:rsidP="002348FC">
      <w:pPr>
        <w:spacing w:after="0"/>
        <w:jc w:val="both"/>
        <w:rPr>
          <w:lang w:val="en-US" w:eastAsia="ja-JP"/>
        </w:rPr>
      </w:pPr>
    </w:p>
    <w:p w14:paraId="450E5BA7" w14:textId="06C89594" w:rsidR="002348FC" w:rsidRDefault="002348FC" w:rsidP="002348FC">
      <w:pPr>
        <w:spacing w:after="0"/>
        <w:jc w:val="both"/>
        <w:rPr>
          <w:lang w:val="en-US" w:eastAsia="ja-JP"/>
        </w:rPr>
      </w:pPr>
      <w:r>
        <w:rPr>
          <w:lang w:val="en-US" w:eastAsia="ja-JP"/>
        </w:rPr>
        <w:t xml:space="preserve">In the worst case, about 14 dB of difference is observed at around 12 GHz. Therefore, blocking level could be -30 </w:t>
      </w:r>
      <w:proofErr w:type="spellStart"/>
      <w:r>
        <w:rPr>
          <w:lang w:val="en-US" w:eastAsia="ja-JP"/>
        </w:rPr>
        <w:t>dBm</w:t>
      </w:r>
      <w:proofErr w:type="spellEnd"/>
      <w:r>
        <w:rPr>
          <w:lang w:val="en-US" w:eastAsia="ja-JP"/>
        </w:rPr>
        <w:t xml:space="preserve"> at 12 GHz. This is 14 dB lower than conducted level. This simulation is done for an antenna element. However, this difference would be the same for the worst case of sub-array antenna system that all antenna elements in sub-array are correlated.</w:t>
      </w:r>
    </w:p>
    <w:p w14:paraId="223EB33B" w14:textId="5A6E9056" w:rsidR="002348FC" w:rsidRPr="002348FC" w:rsidRDefault="002348FC" w:rsidP="002348FC">
      <w:pPr>
        <w:spacing w:after="0"/>
        <w:jc w:val="both"/>
        <w:rPr>
          <w:lang w:val="en-US" w:eastAsia="ja-JP"/>
        </w:rPr>
      </w:pPr>
    </w:p>
    <w:p w14:paraId="5EA40C08" w14:textId="3801FD91" w:rsidR="002348FC" w:rsidRPr="002348FC" w:rsidRDefault="002348FC" w:rsidP="002348FC">
      <w:pPr>
        <w:spacing w:after="0"/>
        <w:jc w:val="both"/>
        <w:rPr>
          <w:b/>
          <w:lang w:val="en-US" w:eastAsia="ja-JP"/>
        </w:rPr>
      </w:pPr>
      <w:r w:rsidRPr="002348FC">
        <w:rPr>
          <w:b/>
          <w:lang w:val="en-US" w:eastAsia="ja-JP"/>
        </w:rPr>
        <w:t>Observation 4</w:t>
      </w:r>
      <w:r>
        <w:rPr>
          <w:b/>
          <w:lang w:val="en-US" w:eastAsia="ja-JP"/>
        </w:rPr>
        <w:t>:</w:t>
      </w:r>
      <w:r w:rsidRPr="002348FC">
        <w:rPr>
          <w:b/>
          <w:lang w:val="en-US" w:eastAsia="ja-JP"/>
        </w:rPr>
        <w:t xml:space="preserve">  The blocker signal level could be 1</w:t>
      </w:r>
      <w:r>
        <w:rPr>
          <w:b/>
          <w:lang w:val="en-US" w:eastAsia="ja-JP"/>
        </w:rPr>
        <w:t>4</w:t>
      </w:r>
      <w:r w:rsidRPr="002348FC">
        <w:rPr>
          <w:b/>
          <w:lang w:val="en-US" w:eastAsia="ja-JP"/>
        </w:rPr>
        <w:t xml:space="preserve"> dB lower than that for conducted test for the worst case.</w:t>
      </w:r>
    </w:p>
    <w:p w14:paraId="3A9C3FB5" w14:textId="1744C957" w:rsidR="002348FC" w:rsidRPr="002348FC" w:rsidRDefault="002348FC" w:rsidP="002348FC">
      <w:pPr>
        <w:spacing w:after="0"/>
        <w:jc w:val="both"/>
        <w:rPr>
          <w:lang w:val="en-US" w:eastAsia="ja-JP"/>
        </w:rPr>
      </w:pPr>
    </w:p>
    <w:p w14:paraId="44ECC621" w14:textId="7CE1636B" w:rsidR="002348FC" w:rsidRDefault="002348FC" w:rsidP="002348FC">
      <w:pPr>
        <w:spacing w:after="0"/>
        <w:jc w:val="both"/>
        <w:rPr>
          <w:lang w:val="en-US" w:eastAsia="ja-JP"/>
        </w:rPr>
      </w:pPr>
      <w:r>
        <w:rPr>
          <w:rFonts w:hint="eastAsia"/>
          <w:lang w:val="en-US" w:eastAsia="ja-JP"/>
        </w:rPr>
        <w:t xml:space="preserve">From above </w:t>
      </w:r>
      <w:r>
        <w:rPr>
          <w:lang w:val="en-US" w:eastAsia="ja-JP"/>
        </w:rPr>
        <w:t>observation</w:t>
      </w:r>
      <w:r>
        <w:rPr>
          <w:rFonts w:hint="eastAsia"/>
          <w:lang w:val="en-US" w:eastAsia="ja-JP"/>
        </w:rPr>
        <w:t xml:space="preserve">s, we propose the level of blocker signal should be 15 dB higher than 36 </w:t>
      </w:r>
      <w:proofErr w:type="spellStart"/>
      <w:r>
        <w:rPr>
          <w:rFonts w:hint="eastAsia"/>
          <w:lang w:val="en-US" w:eastAsia="ja-JP"/>
        </w:rPr>
        <w:t>dB</w:t>
      </w:r>
      <w:r>
        <w:rPr>
          <w:lang w:val="en-US" w:eastAsia="ja-JP"/>
        </w:rPr>
        <w:t>m</w:t>
      </w:r>
      <w:proofErr w:type="spellEnd"/>
      <w:r>
        <w:rPr>
          <w:rFonts w:hint="eastAsia"/>
          <w:lang w:val="en-US" w:eastAsia="ja-JP"/>
        </w:rPr>
        <w:t xml:space="preserve"> in order that the input level of blocker signal to RX module </w:t>
      </w:r>
      <w:r>
        <w:rPr>
          <w:lang w:val="en-US" w:eastAsia="ja-JP"/>
        </w:rPr>
        <w:t xml:space="preserve">is at least -15 </w:t>
      </w:r>
      <w:proofErr w:type="spellStart"/>
      <w:r>
        <w:rPr>
          <w:lang w:val="en-US" w:eastAsia="ja-JP"/>
        </w:rPr>
        <w:t>dBm</w:t>
      </w:r>
      <w:proofErr w:type="spellEnd"/>
      <w:r>
        <w:rPr>
          <w:lang w:val="en-US" w:eastAsia="ja-JP"/>
        </w:rPr>
        <w:t xml:space="preserve"> for the worst case.</w:t>
      </w:r>
    </w:p>
    <w:p w14:paraId="6DB002D8" w14:textId="146A05CB" w:rsidR="002348FC" w:rsidRDefault="002348FC" w:rsidP="002348FC">
      <w:pPr>
        <w:spacing w:after="0"/>
        <w:jc w:val="both"/>
        <w:rPr>
          <w:lang w:val="en-US" w:eastAsia="ja-JP"/>
        </w:rPr>
      </w:pPr>
    </w:p>
    <w:p w14:paraId="426CF0D2" w14:textId="31E17518" w:rsidR="002348FC" w:rsidRPr="002348FC" w:rsidRDefault="002348FC" w:rsidP="002348FC">
      <w:pPr>
        <w:spacing w:after="0"/>
        <w:jc w:val="both"/>
        <w:rPr>
          <w:b/>
          <w:u w:val="single"/>
          <w:lang w:val="en-US" w:eastAsia="ja-JP"/>
        </w:rPr>
      </w:pPr>
      <w:r w:rsidRPr="002348FC">
        <w:rPr>
          <w:b/>
          <w:u w:val="single"/>
          <w:lang w:val="en-US" w:eastAsia="ja-JP"/>
        </w:rPr>
        <w:t>Proposal</w:t>
      </w:r>
      <w:r>
        <w:rPr>
          <w:b/>
          <w:u w:val="single"/>
          <w:lang w:val="en-US" w:eastAsia="ja-JP"/>
        </w:rPr>
        <w:t xml:space="preserve">:  </w:t>
      </w:r>
      <w:r w:rsidRPr="002348FC">
        <w:rPr>
          <w:b/>
          <w:u w:val="single"/>
          <w:lang w:val="en-US" w:eastAsia="ja-JP"/>
        </w:rPr>
        <w:t xml:space="preserve">The level and distance of blocker signal for OOB blocking should be 50 </w:t>
      </w:r>
      <w:proofErr w:type="spellStart"/>
      <w:r w:rsidRPr="002348FC">
        <w:rPr>
          <w:b/>
          <w:u w:val="single"/>
          <w:lang w:val="en-US" w:eastAsia="ja-JP"/>
        </w:rPr>
        <w:t>dBm</w:t>
      </w:r>
      <w:proofErr w:type="spellEnd"/>
      <w:r w:rsidRPr="002348FC">
        <w:rPr>
          <w:b/>
          <w:u w:val="single"/>
          <w:lang w:val="en-US" w:eastAsia="ja-JP"/>
        </w:rPr>
        <w:t xml:space="preserve"> and 30 m.</w:t>
      </w:r>
    </w:p>
    <w:p w14:paraId="593DB100" w14:textId="2EBC27D1" w:rsidR="002348FC" w:rsidRDefault="002348FC" w:rsidP="002348FC">
      <w:pPr>
        <w:spacing w:after="0"/>
        <w:jc w:val="both"/>
        <w:rPr>
          <w:lang w:val="en-US" w:eastAsia="ja-JP"/>
        </w:rPr>
      </w:pPr>
    </w:p>
    <w:p w14:paraId="0350361A" w14:textId="77777777" w:rsidR="002348FC" w:rsidRPr="002348FC" w:rsidRDefault="002348FC" w:rsidP="002348FC">
      <w:pPr>
        <w:spacing w:after="0"/>
        <w:jc w:val="both"/>
        <w:rPr>
          <w:lang w:val="en-US" w:eastAsia="ja-JP"/>
        </w:rPr>
      </w:pPr>
    </w:p>
    <w:p w14:paraId="36FB176A" w14:textId="11424BEB" w:rsidR="00D729AB" w:rsidRPr="002348FC" w:rsidRDefault="00D729AB" w:rsidP="00365A11">
      <w:pPr>
        <w:spacing w:after="0"/>
        <w:rPr>
          <w:b/>
          <w:u w:val="single"/>
          <w:lang w:val="en-US" w:eastAsia="ja-JP"/>
        </w:rPr>
      </w:pPr>
    </w:p>
    <w:p w14:paraId="6D251C68" w14:textId="77777777" w:rsidR="00D729AB" w:rsidRPr="00EE4A20" w:rsidRDefault="00D729AB" w:rsidP="00365A11">
      <w:pPr>
        <w:spacing w:after="0"/>
        <w:rPr>
          <w:lang w:eastAsia="ja-JP"/>
        </w:rPr>
      </w:pPr>
    </w:p>
    <w:p w14:paraId="43BFAF2D" w14:textId="77777777" w:rsidR="00D729AB" w:rsidRDefault="00D729AB" w:rsidP="00365A11">
      <w:pPr>
        <w:spacing w:after="0"/>
        <w:rPr>
          <w:lang w:eastAsia="ja-JP"/>
        </w:rPr>
      </w:pPr>
    </w:p>
    <w:p w14:paraId="62B6D2B2" w14:textId="77777777" w:rsidR="00A31ECC" w:rsidRDefault="00A31ECC" w:rsidP="008845BF">
      <w:pPr>
        <w:spacing w:after="0"/>
        <w:rPr>
          <w:lang w:eastAsia="ja-JP"/>
        </w:rPr>
      </w:pPr>
    </w:p>
    <w:p w14:paraId="4FBFC9C0" w14:textId="7EF9517F" w:rsidR="00CD4C7B" w:rsidRPr="006E13D1" w:rsidRDefault="00C608C8" w:rsidP="00CD4C7B">
      <w:pPr>
        <w:pStyle w:val="1"/>
        <w:rPr>
          <w:lang w:eastAsia="ja-JP"/>
        </w:rPr>
      </w:pPr>
      <w:r>
        <w:t>3</w:t>
      </w:r>
      <w:r>
        <w:tab/>
      </w:r>
      <w:r w:rsidR="006470AE">
        <w:rPr>
          <w:rFonts w:hint="eastAsia"/>
          <w:lang w:eastAsia="ja-JP"/>
        </w:rPr>
        <w:t>Summary</w:t>
      </w:r>
    </w:p>
    <w:p w14:paraId="1B9E0031" w14:textId="5895DBAF" w:rsidR="001C0A50" w:rsidRPr="00676556" w:rsidRDefault="001E0B3F" w:rsidP="001C0A50">
      <w:pPr>
        <w:spacing w:after="0"/>
        <w:rPr>
          <w:lang w:eastAsia="ja-JP"/>
        </w:rPr>
      </w:pPr>
      <w:r w:rsidRPr="002E1D30">
        <w:t xml:space="preserve">In this document, </w:t>
      </w:r>
      <w:r w:rsidR="000D39C1" w:rsidRPr="002E1D30">
        <w:t xml:space="preserve">we have </w:t>
      </w:r>
      <w:r w:rsidR="003273CE" w:rsidRPr="002E1D30">
        <w:t xml:space="preserve">discussed </w:t>
      </w:r>
      <w:r w:rsidR="00EF4D34" w:rsidRPr="002E1D30">
        <w:rPr>
          <w:rFonts w:hint="eastAsia"/>
          <w:bCs/>
          <w:lang w:eastAsia="ja-JP"/>
        </w:rPr>
        <w:t xml:space="preserve">the </w:t>
      </w:r>
      <w:r w:rsidR="00D729AB">
        <w:rPr>
          <w:rFonts w:hint="eastAsia"/>
          <w:bCs/>
          <w:lang w:eastAsia="ja-JP"/>
        </w:rPr>
        <w:t xml:space="preserve">output level of interference signal for OOB requirements </w:t>
      </w:r>
      <w:r w:rsidR="002348FC">
        <w:rPr>
          <w:rFonts w:hint="eastAsia"/>
          <w:bCs/>
          <w:lang w:eastAsia="ja-JP"/>
        </w:rPr>
        <w:t>except for co-location scenario</w:t>
      </w:r>
      <w:r w:rsidR="002348FC">
        <w:rPr>
          <w:bCs/>
          <w:lang w:eastAsia="ja-JP"/>
        </w:rPr>
        <w:t>, and</w:t>
      </w:r>
      <w:r w:rsidR="001C0A50" w:rsidRPr="00676556">
        <w:rPr>
          <w:lang w:eastAsia="ja-JP"/>
        </w:rPr>
        <w:t xml:space="preserve"> made the following proposal based on the following observations.</w:t>
      </w:r>
    </w:p>
    <w:p w14:paraId="24599461" w14:textId="77777777" w:rsidR="001C0A50" w:rsidRPr="001C0A50" w:rsidRDefault="001C0A50" w:rsidP="00A31ECC">
      <w:pPr>
        <w:spacing w:after="0"/>
        <w:rPr>
          <w:lang w:eastAsia="ja-JP"/>
        </w:rPr>
      </w:pPr>
    </w:p>
    <w:p w14:paraId="75E0120E" w14:textId="1837E85D" w:rsidR="00922C95" w:rsidRDefault="002348FC" w:rsidP="001C0A50">
      <w:pPr>
        <w:spacing w:after="0"/>
        <w:rPr>
          <w:b/>
          <w:lang w:eastAsia="ja-JP"/>
        </w:rPr>
      </w:pPr>
      <w:r w:rsidRPr="002348FC">
        <w:rPr>
          <w:b/>
          <w:lang w:eastAsia="ja-JP"/>
        </w:rPr>
        <w:t>Observation 1</w:t>
      </w:r>
      <w:r>
        <w:rPr>
          <w:b/>
          <w:lang w:eastAsia="ja-JP"/>
        </w:rPr>
        <w:t>:</w:t>
      </w:r>
      <w:r w:rsidRPr="002348FC">
        <w:rPr>
          <w:b/>
          <w:lang w:eastAsia="ja-JP"/>
        </w:rPr>
        <w:t xml:space="preserve"> [36 </w:t>
      </w:r>
      <w:proofErr w:type="spellStart"/>
      <w:r w:rsidRPr="002348FC">
        <w:rPr>
          <w:b/>
          <w:lang w:eastAsia="ja-JP"/>
        </w:rPr>
        <w:t>dBm</w:t>
      </w:r>
      <w:proofErr w:type="spellEnd"/>
      <w:r w:rsidRPr="002348FC">
        <w:rPr>
          <w:b/>
          <w:lang w:eastAsia="ja-JP"/>
        </w:rPr>
        <w:t xml:space="preserve">] and [30 m] are determined to </w:t>
      </w:r>
      <w:proofErr w:type="spellStart"/>
      <w:r w:rsidRPr="002348FC">
        <w:rPr>
          <w:b/>
          <w:lang w:eastAsia="ja-JP"/>
        </w:rPr>
        <w:t>acheve</w:t>
      </w:r>
      <w:proofErr w:type="spellEnd"/>
      <w:r w:rsidRPr="002348FC">
        <w:rPr>
          <w:b/>
          <w:lang w:eastAsia="ja-JP"/>
        </w:rPr>
        <w:t xml:space="preserve"> the -15 </w:t>
      </w:r>
      <w:proofErr w:type="spellStart"/>
      <w:r w:rsidRPr="002348FC">
        <w:rPr>
          <w:b/>
          <w:lang w:eastAsia="ja-JP"/>
        </w:rPr>
        <w:t>dBm</w:t>
      </w:r>
      <w:proofErr w:type="spellEnd"/>
      <w:r w:rsidRPr="002348FC">
        <w:rPr>
          <w:b/>
          <w:lang w:eastAsia="ja-JP"/>
        </w:rPr>
        <w:t xml:space="preserve"> of blocking </w:t>
      </w:r>
      <w:proofErr w:type="spellStart"/>
      <w:r w:rsidRPr="002348FC">
        <w:rPr>
          <w:b/>
          <w:lang w:eastAsia="ja-JP"/>
        </w:rPr>
        <w:t>singal</w:t>
      </w:r>
      <w:proofErr w:type="spellEnd"/>
      <w:r w:rsidRPr="002348FC">
        <w:rPr>
          <w:b/>
          <w:lang w:eastAsia="ja-JP"/>
        </w:rPr>
        <w:t xml:space="preserve"> at the input port of RX unit of AAS BS.</w:t>
      </w:r>
    </w:p>
    <w:p w14:paraId="3A4ED15D" w14:textId="77777777" w:rsidR="002348FC" w:rsidRDefault="002348FC" w:rsidP="001C0A50">
      <w:pPr>
        <w:spacing w:after="0"/>
        <w:rPr>
          <w:b/>
          <w:lang w:eastAsia="ja-JP"/>
        </w:rPr>
      </w:pPr>
    </w:p>
    <w:p w14:paraId="7BA58704" w14:textId="33DA05DD" w:rsidR="00D729AB" w:rsidRDefault="002348FC" w:rsidP="00D729AB">
      <w:pPr>
        <w:spacing w:after="0"/>
        <w:jc w:val="both"/>
        <w:rPr>
          <w:b/>
          <w:lang w:eastAsia="ja-JP"/>
        </w:rPr>
      </w:pPr>
      <w:r>
        <w:rPr>
          <w:b/>
          <w:lang w:eastAsia="ja-JP"/>
        </w:rPr>
        <w:t xml:space="preserve">Observation 2: </w:t>
      </w:r>
      <w:r w:rsidRPr="002348FC">
        <w:rPr>
          <w:b/>
          <w:lang w:eastAsia="ja-JP"/>
        </w:rPr>
        <w:t>Level and distance of blocker signal can be constant over the frequency range of OOB if the antenna gain is proportional to f</w:t>
      </w:r>
      <w:r w:rsidRPr="002348FC">
        <w:rPr>
          <w:b/>
          <w:vertAlign w:val="superscript"/>
          <w:lang w:eastAsia="ja-JP"/>
        </w:rPr>
        <w:t>2</w:t>
      </w:r>
      <w:r w:rsidRPr="002348FC">
        <w:rPr>
          <w:b/>
          <w:lang w:eastAsia="ja-JP"/>
        </w:rPr>
        <w:t>.</w:t>
      </w:r>
    </w:p>
    <w:p w14:paraId="14D5055C" w14:textId="4B3B61FA" w:rsidR="002348FC" w:rsidRDefault="002348FC" w:rsidP="00D729AB">
      <w:pPr>
        <w:spacing w:after="0"/>
        <w:jc w:val="both"/>
        <w:rPr>
          <w:b/>
          <w:lang w:eastAsia="ja-JP"/>
        </w:rPr>
      </w:pPr>
    </w:p>
    <w:p w14:paraId="402A9F91" w14:textId="25CFFD64" w:rsidR="002348FC" w:rsidRPr="00D729AB" w:rsidRDefault="002348FC" w:rsidP="002348FC">
      <w:pPr>
        <w:spacing w:after="0"/>
        <w:jc w:val="both"/>
        <w:rPr>
          <w:b/>
          <w:lang w:eastAsia="ja-JP"/>
        </w:rPr>
      </w:pPr>
      <w:r w:rsidRPr="002348FC">
        <w:rPr>
          <w:b/>
          <w:lang w:eastAsia="ja-JP"/>
        </w:rPr>
        <w:t>Observation 3</w:t>
      </w:r>
      <w:r>
        <w:rPr>
          <w:b/>
          <w:lang w:eastAsia="ja-JP"/>
        </w:rPr>
        <w:t>:</w:t>
      </w:r>
      <w:r w:rsidRPr="002348FC">
        <w:rPr>
          <w:b/>
          <w:lang w:eastAsia="ja-JP"/>
        </w:rPr>
        <w:t xml:space="preserve">  Gain of half wave dipole antenna is NOT proportional to f</w:t>
      </w:r>
      <w:r w:rsidRPr="002348FC">
        <w:rPr>
          <w:b/>
          <w:vertAlign w:val="superscript"/>
          <w:lang w:eastAsia="ja-JP"/>
        </w:rPr>
        <w:t>2</w:t>
      </w:r>
      <w:r w:rsidRPr="002348FC">
        <w:rPr>
          <w:b/>
          <w:lang w:eastAsia="ja-JP"/>
        </w:rPr>
        <w:t>.</w:t>
      </w:r>
    </w:p>
    <w:p w14:paraId="7B10F4A8" w14:textId="3738BDD2" w:rsidR="00D729AB" w:rsidRDefault="00D729AB" w:rsidP="001C0A50">
      <w:pPr>
        <w:spacing w:after="0"/>
        <w:rPr>
          <w:b/>
          <w:lang w:eastAsia="ja-JP"/>
        </w:rPr>
      </w:pPr>
    </w:p>
    <w:p w14:paraId="6C51CF7F" w14:textId="77777777" w:rsidR="002348FC" w:rsidRPr="002348FC" w:rsidRDefault="002348FC" w:rsidP="002348FC">
      <w:pPr>
        <w:spacing w:after="0"/>
        <w:jc w:val="both"/>
        <w:rPr>
          <w:b/>
          <w:lang w:val="en-US" w:eastAsia="ja-JP"/>
        </w:rPr>
      </w:pPr>
      <w:r w:rsidRPr="002348FC">
        <w:rPr>
          <w:b/>
          <w:lang w:val="en-US" w:eastAsia="ja-JP"/>
        </w:rPr>
        <w:t>Observation 4</w:t>
      </w:r>
      <w:r>
        <w:rPr>
          <w:b/>
          <w:lang w:val="en-US" w:eastAsia="ja-JP"/>
        </w:rPr>
        <w:t>:</w:t>
      </w:r>
      <w:r w:rsidRPr="002348FC">
        <w:rPr>
          <w:b/>
          <w:lang w:val="en-US" w:eastAsia="ja-JP"/>
        </w:rPr>
        <w:t xml:space="preserve">  The blocker signal level could be 15 dB lower than that for conducted test for the worst case.</w:t>
      </w:r>
    </w:p>
    <w:p w14:paraId="16D6E8A0" w14:textId="199220AB" w:rsidR="002348FC" w:rsidRDefault="002348FC" w:rsidP="001C0A50">
      <w:pPr>
        <w:spacing w:after="0"/>
        <w:rPr>
          <w:b/>
          <w:lang w:val="en-US" w:eastAsia="ja-JP"/>
        </w:rPr>
      </w:pPr>
    </w:p>
    <w:p w14:paraId="6DD8C59D" w14:textId="77777777" w:rsidR="002348FC" w:rsidRDefault="002348FC" w:rsidP="002348FC">
      <w:pPr>
        <w:spacing w:after="0"/>
        <w:jc w:val="both"/>
        <w:rPr>
          <w:lang w:val="en-US" w:eastAsia="ja-JP"/>
        </w:rPr>
      </w:pPr>
    </w:p>
    <w:p w14:paraId="3021FCF7" w14:textId="77777777" w:rsidR="002348FC" w:rsidRPr="002348FC" w:rsidRDefault="002348FC" w:rsidP="002348FC">
      <w:pPr>
        <w:spacing w:after="0"/>
        <w:jc w:val="both"/>
        <w:rPr>
          <w:b/>
          <w:u w:val="single"/>
          <w:lang w:val="en-US" w:eastAsia="ja-JP"/>
        </w:rPr>
      </w:pPr>
      <w:r w:rsidRPr="002348FC">
        <w:rPr>
          <w:b/>
          <w:u w:val="single"/>
          <w:lang w:val="en-US" w:eastAsia="ja-JP"/>
        </w:rPr>
        <w:lastRenderedPageBreak/>
        <w:t>Proposal</w:t>
      </w:r>
      <w:r>
        <w:rPr>
          <w:b/>
          <w:u w:val="single"/>
          <w:lang w:val="en-US" w:eastAsia="ja-JP"/>
        </w:rPr>
        <w:t xml:space="preserve">:  </w:t>
      </w:r>
      <w:r w:rsidRPr="002348FC">
        <w:rPr>
          <w:b/>
          <w:u w:val="single"/>
          <w:lang w:val="en-US" w:eastAsia="ja-JP"/>
        </w:rPr>
        <w:t xml:space="preserve">The level and distance of blocker signal for OOB blocking should be 50 </w:t>
      </w:r>
      <w:proofErr w:type="spellStart"/>
      <w:r w:rsidRPr="002348FC">
        <w:rPr>
          <w:b/>
          <w:u w:val="single"/>
          <w:lang w:val="en-US" w:eastAsia="ja-JP"/>
        </w:rPr>
        <w:t>dBm</w:t>
      </w:r>
      <w:proofErr w:type="spellEnd"/>
      <w:r w:rsidRPr="002348FC">
        <w:rPr>
          <w:b/>
          <w:u w:val="single"/>
          <w:lang w:val="en-US" w:eastAsia="ja-JP"/>
        </w:rPr>
        <w:t xml:space="preserve"> and 30 m.</w:t>
      </w:r>
    </w:p>
    <w:p w14:paraId="22F25CFC" w14:textId="77777777" w:rsidR="002348FC" w:rsidRDefault="002348FC" w:rsidP="002348FC">
      <w:pPr>
        <w:spacing w:after="0"/>
        <w:jc w:val="both"/>
        <w:rPr>
          <w:lang w:val="en-US" w:eastAsia="ja-JP"/>
        </w:rPr>
      </w:pPr>
    </w:p>
    <w:p w14:paraId="3155A02C" w14:textId="77777777" w:rsidR="00D729AB" w:rsidRPr="002348FC" w:rsidRDefault="00D729AB" w:rsidP="000864F5">
      <w:pPr>
        <w:spacing w:after="0"/>
        <w:rPr>
          <w:b/>
          <w:u w:val="single"/>
          <w:lang w:val="en-US" w:eastAsia="ja-JP"/>
        </w:rPr>
      </w:pPr>
    </w:p>
    <w:p w14:paraId="46582194" w14:textId="6266F735" w:rsidR="00080512" w:rsidRDefault="00CD4C7B" w:rsidP="00D904BD">
      <w:pPr>
        <w:pStyle w:val="1"/>
        <w:rPr>
          <w:lang w:eastAsia="zh-CN"/>
        </w:rPr>
      </w:pPr>
      <w:r w:rsidRPr="006E13D1">
        <w:t>References</w:t>
      </w:r>
    </w:p>
    <w:p w14:paraId="3BBE4452" w14:textId="4CC6C37A" w:rsidR="00184E1D" w:rsidRPr="002348FC" w:rsidRDefault="002348FC" w:rsidP="002348FC">
      <w:pPr>
        <w:numPr>
          <w:ilvl w:val="0"/>
          <w:numId w:val="4"/>
        </w:numPr>
        <w:overflowPunct w:val="0"/>
        <w:autoSpaceDE w:val="0"/>
        <w:autoSpaceDN w:val="0"/>
        <w:adjustRightInd w:val="0"/>
        <w:textAlignment w:val="baseline"/>
        <w:rPr>
          <w:sz w:val="18"/>
          <w:szCs w:val="18"/>
          <w:lang w:eastAsia="zh-CN"/>
        </w:rPr>
      </w:pPr>
      <w:r>
        <w:rPr>
          <w:sz w:val="18"/>
          <w:szCs w:val="18"/>
          <w:lang w:eastAsia="ja-JP"/>
        </w:rPr>
        <w:t>R4-1714387</w:t>
      </w:r>
      <w:r w:rsidR="00D729AB" w:rsidRPr="00D729AB">
        <w:rPr>
          <w:rFonts w:hint="eastAsia"/>
          <w:sz w:val="18"/>
          <w:szCs w:val="18"/>
          <w:lang w:eastAsia="ja-JP"/>
        </w:rPr>
        <w:t xml:space="preserve">, </w:t>
      </w:r>
      <w:r w:rsidR="00D729AB" w:rsidRPr="00D729AB">
        <w:rPr>
          <w:sz w:val="18"/>
          <w:szCs w:val="18"/>
          <w:lang w:eastAsia="ja-JP"/>
        </w:rPr>
        <w:t>“</w:t>
      </w:r>
      <w:r w:rsidRPr="002348FC">
        <w:rPr>
          <w:sz w:val="18"/>
          <w:szCs w:val="18"/>
          <w:lang w:eastAsia="ja-JP"/>
        </w:rPr>
        <w:t>CR to TS 37.105: AAS RF specification, v15.0.0</w:t>
      </w:r>
      <w:r w:rsidR="00D729AB">
        <w:rPr>
          <w:sz w:val="18"/>
          <w:szCs w:val="18"/>
          <w:lang w:eastAsia="ja-JP"/>
        </w:rPr>
        <w:t>”</w:t>
      </w:r>
    </w:p>
    <w:p w14:paraId="68C98A0C" w14:textId="447E17E1" w:rsidR="00E54D12" w:rsidRPr="002348FC" w:rsidRDefault="002348FC" w:rsidP="002348FC">
      <w:pPr>
        <w:numPr>
          <w:ilvl w:val="0"/>
          <w:numId w:val="4"/>
        </w:numPr>
        <w:overflowPunct w:val="0"/>
        <w:autoSpaceDE w:val="0"/>
        <w:autoSpaceDN w:val="0"/>
        <w:adjustRightInd w:val="0"/>
        <w:textAlignment w:val="baseline"/>
        <w:rPr>
          <w:sz w:val="18"/>
          <w:szCs w:val="18"/>
          <w:lang w:eastAsia="zh-CN"/>
        </w:rPr>
      </w:pPr>
      <w:r w:rsidRPr="002348FC">
        <w:rPr>
          <w:sz w:val="18"/>
          <w:szCs w:val="18"/>
          <w:lang w:eastAsia="ja-JP"/>
        </w:rPr>
        <w:t>RP-172548</w:t>
      </w:r>
      <w:r w:rsidR="00E54D12">
        <w:rPr>
          <w:sz w:val="18"/>
          <w:szCs w:val="18"/>
          <w:lang w:val="en-US" w:eastAsia="ja-JP"/>
        </w:rPr>
        <w:t xml:space="preserve">, </w:t>
      </w:r>
      <w:proofErr w:type="gramStart"/>
      <w:r w:rsidR="00D729AB">
        <w:rPr>
          <w:sz w:val="18"/>
          <w:szCs w:val="18"/>
          <w:lang w:val="en-US" w:eastAsia="ja-JP"/>
        </w:rPr>
        <w:t>“</w:t>
      </w:r>
      <w:r w:rsidR="00D729AB">
        <w:rPr>
          <w:rFonts w:hint="eastAsia"/>
          <w:sz w:val="18"/>
          <w:szCs w:val="18"/>
          <w:lang w:val="en-US" w:eastAsia="ja-JP"/>
        </w:rPr>
        <w:t xml:space="preserve">3GPP </w:t>
      </w:r>
      <w:r w:rsidR="00D729AB" w:rsidRPr="00D729AB">
        <w:rPr>
          <w:sz w:val="18"/>
          <w:szCs w:val="18"/>
          <w:lang w:val="en-US" w:eastAsia="ja-JP"/>
        </w:rPr>
        <w:t>TR 37.843</w:t>
      </w:r>
      <w:r w:rsidR="00D729AB">
        <w:rPr>
          <w:rFonts w:hint="eastAsia"/>
          <w:sz w:val="18"/>
          <w:szCs w:val="18"/>
          <w:lang w:val="en-US" w:eastAsia="ja-JP"/>
        </w:rPr>
        <w:t xml:space="preserve"> V</w:t>
      </w:r>
      <w:r>
        <w:rPr>
          <w:sz w:val="18"/>
          <w:szCs w:val="18"/>
          <w:lang w:val="en-US" w:eastAsia="ja-JP"/>
        </w:rPr>
        <w:t>1</w:t>
      </w:r>
      <w:r w:rsidR="00D729AB">
        <w:rPr>
          <w:rFonts w:hint="eastAsia"/>
          <w:sz w:val="18"/>
          <w:szCs w:val="18"/>
          <w:lang w:val="en-US" w:eastAsia="ja-JP"/>
        </w:rPr>
        <w:t>.</w:t>
      </w:r>
      <w:r>
        <w:rPr>
          <w:sz w:val="18"/>
          <w:szCs w:val="18"/>
          <w:lang w:val="en-US" w:eastAsia="ja-JP"/>
        </w:rPr>
        <w:t>0</w:t>
      </w:r>
      <w:r w:rsidR="00D729AB">
        <w:rPr>
          <w:rFonts w:hint="eastAsia"/>
          <w:sz w:val="18"/>
          <w:szCs w:val="18"/>
          <w:lang w:val="en-US" w:eastAsia="ja-JP"/>
        </w:rPr>
        <w:t>.0 (2017-1</w:t>
      </w:r>
      <w:r>
        <w:rPr>
          <w:sz w:val="18"/>
          <w:szCs w:val="18"/>
          <w:lang w:val="en-US" w:eastAsia="ja-JP"/>
        </w:rPr>
        <w:t>2</w:t>
      </w:r>
      <w:r w:rsidR="00D729AB">
        <w:rPr>
          <w:rFonts w:hint="eastAsia"/>
          <w:sz w:val="18"/>
          <w:szCs w:val="18"/>
          <w:lang w:val="en-US" w:eastAsia="ja-JP"/>
        </w:rPr>
        <w:t>).</w:t>
      </w:r>
      <w:r>
        <w:rPr>
          <w:sz w:val="18"/>
          <w:szCs w:val="18"/>
          <w:lang w:val="en-US" w:eastAsia="ja-JP"/>
        </w:rPr>
        <w:t>”</w:t>
      </w:r>
      <w:proofErr w:type="gramEnd"/>
    </w:p>
    <w:p w14:paraId="4BD6C9D9" w14:textId="3ED5EEC4" w:rsidR="00A31ECC" w:rsidRPr="008845BF" w:rsidRDefault="00A31ECC" w:rsidP="00D729AB">
      <w:pPr>
        <w:overflowPunct w:val="0"/>
        <w:autoSpaceDE w:val="0"/>
        <w:autoSpaceDN w:val="0"/>
        <w:adjustRightInd w:val="0"/>
        <w:textAlignment w:val="baseline"/>
        <w:rPr>
          <w:sz w:val="18"/>
          <w:szCs w:val="18"/>
          <w:lang w:eastAsia="ja-JP"/>
        </w:rPr>
      </w:pPr>
    </w:p>
    <w:sectPr w:rsidR="00A31ECC" w:rsidRPr="008845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19115" w14:textId="77777777" w:rsidR="0058058D" w:rsidRDefault="0058058D">
      <w:r>
        <w:separator/>
      </w:r>
    </w:p>
  </w:endnote>
  <w:endnote w:type="continuationSeparator" w:id="0">
    <w:p w14:paraId="5BEC25EB" w14:textId="77777777" w:rsidR="0058058D" w:rsidRDefault="0058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0DFB9" w14:textId="77777777" w:rsidR="0058058D" w:rsidRDefault="0058058D">
      <w:r>
        <w:separator/>
      </w:r>
    </w:p>
  </w:footnote>
  <w:footnote w:type="continuationSeparator" w:id="0">
    <w:p w14:paraId="348E5607" w14:textId="77777777" w:rsidR="0058058D" w:rsidRDefault="00580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92B2DA9"/>
    <w:multiLevelType w:val="hybridMultilevel"/>
    <w:tmpl w:val="85A6C858"/>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0B879D8"/>
    <w:multiLevelType w:val="hybridMultilevel"/>
    <w:tmpl w:val="BA2EF4F2"/>
    <w:lvl w:ilvl="0" w:tplc="467C7AE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6D92689"/>
    <w:multiLevelType w:val="hybridMultilevel"/>
    <w:tmpl w:val="FDE03484"/>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nsid w:val="53EA716B"/>
    <w:multiLevelType w:val="hybridMultilevel"/>
    <w:tmpl w:val="AD7638CC"/>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6"/>
  </w:num>
  <w:num w:numId="9">
    <w:abstractNumId w:val="6"/>
  </w:num>
  <w:num w:numId="10">
    <w:abstractNumId w:val="19"/>
  </w:num>
  <w:num w:numId="11">
    <w:abstractNumId w:val="5"/>
  </w:num>
  <w:num w:numId="12">
    <w:abstractNumId w:val="32"/>
  </w:num>
  <w:num w:numId="13">
    <w:abstractNumId w:val="26"/>
  </w:num>
  <w:num w:numId="14">
    <w:abstractNumId w:val="33"/>
  </w:num>
  <w:num w:numId="15">
    <w:abstractNumId w:val="22"/>
  </w:num>
  <w:num w:numId="16">
    <w:abstractNumId w:val="24"/>
  </w:num>
  <w:num w:numId="17">
    <w:abstractNumId w:val="23"/>
  </w:num>
  <w:num w:numId="18">
    <w:abstractNumId w:val="7"/>
  </w:num>
  <w:num w:numId="19">
    <w:abstractNumId w:val="17"/>
  </w:num>
  <w:num w:numId="20">
    <w:abstractNumId w:val="27"/>
  </w:num>
  <w:num w:numId="21">
    <w:abstractNumId w:val="14"/>
  </w:num>
  <w:num w:numId="22">
    <w:abstractNumId w:val="13"/>
  </w:num>
  <w:num w:numId="23">
    <w:abstractNumId w:val="30"/>
  </w:num>
  <w:num w:numId="24">
    <w:abstractNumId w:val="31"/>
  </w:num>
  <w:num w:numId="25">
    <w:abstractNumId w:val="2"/>
  </w:num>
  <w:num w:numId="26">
    <w:abstractNumId w:val="10"/>
  </w:num>
  <w:num w:numId="27">
    <w:abstractNumId w:val="3"/>
  </w:num>
  <w:num w:numId="28">
    <w:abstractNumId w:val="28"/>
  </w:num>
  <w:num w:numId="29">
    <w:abstractNumId w:val="15"/>
  </w:num>
  <w:num w:numId="30">
    <w:abstractNumId w:val="18"/>
  </w:num>
  <w:num w:numId="31">
    <w:abstractNumId w:val="12"/>
  </w:num>
  <w:num w:numId="32">
    <w:abstractNumId w:val="29"/>
  </w:num>
  <w:num w:numId="33">
    <w:abstractNumId w:val="21"/>
  </w:num>
  <w:num w:numId="34">
    <w:abstractNumId w:val="25"/>
  </w:num>
  <w:num w:numId="35">
    <w:abstractNumId w:val="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25C8"/>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60A8D"/>
    <w:rsid w:val="00061411"/>
    <w:rsid w:val="0006320C"/>
    <w:rsid w:val="000643B1"/>
    <w:rsid w:val="0006483E"/>
    <w:rsid w:val="000649E7"/>
    <w:rsid w:val="000667FA"/>
    <w:rsid w:val="000672F8"/>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5DCC"/>
    <w:rsid w:val="00097704"/>
    <w:rsid w:val="000A1A7C"/>
    <w:rsid w:val="000A362E"/>
    <w:rsid w:val="000A4929"/>
    <w:rsid w:val="000A545C"/>
    <w:rsid w:val="000A5508"/>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E1093"/>
    <w:rsid w:val="000E1AC9"/>
    <w:rsid w:val="000E1B7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C0B"/>
    <w:rsid w:val="00163B7A"/>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00BB"/>
    <w:rsid w:val="001A2A06"/>
    <w:rsid w:val="001A450B"/>
    <w:rsid w:val="001B02D3"/>
    <w:rsid w:val="001B1912"/>
    <w:rsid w:val="001B2983"/>
    <w:rsid w:val="001B33C8"/>
    <w:rsid w:val="001B49C9"/>
    <w:rsid w:val="001B58C1"/>
    <w:rsid w:val="001B689E"/>
    <w:rsid w:val="001B7DA9"/>
    <w:rsid w:val="001C0A50"/>
    <w:rsid w:val="001C3A2E"/>
    <w:rsid w:val="001C4920"/>
    <w:rsid w:val="001C5CCF"/>
    <w:rsid w:val="001D13D2"/>
    <w:rsid w:val="001D2D88"/>
    <w:rsid w:val="001D3BFF"/>
    <w:rsid w:val="001D662B"/>
    <w:rsid w:val="001D68E2"/>
    <w:rsid w:val="001D79AB"/>
    <w:rsid w:val="001D7A0A"/>
    <w:rsid w:val="001E0B3F"/>
    <w:rsid w:val="001E0EA8"/>
    <w:rsid w:val="001E22D1"/>
    <w:rsid w:val="001E340B"/>
    <w:rsid w:val="001E3BBF"/>
    <w:rsid w:val="001E3C24"/>
    <w:rsid w:val="001E5E16"/>
    <w:rsid w:val="001E7664"/>
    <w:rsid w:val="001F168B"/>
    <w:rsid w:val="001F1C14"/>
    <w:rsid w:val="001F2B53"/>
    <w:rsid w:val="001F36CE"/>
    <w:rsid w:val="001F37B3"/>
    <w:rsid w:val="001F3A72"/>
    <w:rsid w:val="001F5247"/>
    <w:rsid w:val="001F7831"/>
    <w:rsid w:val="00201C2F"/>
    <w:rsid w:val="00202359"/>
    <w:rsid w:val="00204045"/>
    <w:rsid w:val="00204A2C"/>
    <w:rsid w:val="00207EA9"/>
    <w:rsid w:val="00211D93"/>
    <w:rsid w:val="00212629"/>
    <w:rsid w:val="00214024"/>
    <w:rsid w:val="00214892"/>
    <w:rsid w:val="00217539"/>
    <w:rsid w:val="0022198D"/>
    <w:rsid w:val="00221EB2"/>
    <w:rsid w:val="002220DD"/>
    <w:rsid w:val="00222C20"/>
    <w:rsid w:val="0022501C"/>
    <w:rsid w:val="002251A1"/>
    <w:rsid w:val="00225D94"/>
    <w:rsid w:val="0022606D"/>
    <w:rsid w:val="00226ABD"/>
    <w:rsid w:val="002279C7"/>
    <w:rsid w:val="00227CA2"/>
    <w:rsid w:val="00230797"/>
    <w:rsid w:val="00231A80"/>
    <w:rsid w:val="002348FC"/>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503E"/>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9B1"/>
    <w:rsid w:val="002A027F"/>
    <w:rsid w:val="002A1633"/>
    <w:rsid w:val="002A19F0"/>
    <w:rsid w:val="002A5A95"/>
    <w:rsid w:val="002B5588"/>
    <w:rsid w:val="002C02F5"/>
    <w:rsid w:val="002C24DE"/>
    <w:rsid w:val="002C337C"/>
    <w:rsid w:val="002C52AF"/>
    <w:rsid w:val="002C64DE"/>
    <w:rsid w:val="002C7FDB"/>
    <w:rsid w:val="002D0066"/>
    <w:rsid w:val="002D3103"/>
    <w:rsid w:val="002D3588"/>
    <w:rsid w:val="002D4EF4"/>
    <w:rsid w:val="002E1D30"/>
    <w:rsid w:val="002E43F7"/>
    <w:rsid w:val="002F0D22"/>
    <w:rsid w:val="002F2212"/>
    <w:rsid w:val="002F366A"/>
    <w:rsid w:val="002F6D54"/>
    <w:rsid w:val="002F7CD5"/>
    <w:rsid w:val="0030003D"/>
    <w:rsid w:val="00300723"/>
    <w:rsid w:val="003026BA"/>
    <w:rsid w:val="00304264"/>
    <w:rsid w:val="00304A8D"/>
    <w:rsid w:val="00305938"/>
    <w:rsid w:val="0030671D"/>
    <w:rsid w:val="00306E45"/>
    <w:rsid w:val="00311E88"/>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3749"/>
    <w:rsid w:val="00365A11"/>
    <w:rsid w:val="00366E7E"/>
    <w:rsid w:val="00367759"/>
    <w:rsid w:val="00370277"/>
    <w:rsid w:val="003726F0"/>
    <w:rsid w:val="00375351"/>
    <w:rsid w:val="003753DF"/>
    <w:rsid w:val="003810FF"/>
    <w:rsid w:val="003822DE"/>
    <w:rsid w:val="00384421"/>
    <w:rsid w:val="00384579"/>
    <w:rsid w:val="00384B21"/>
    <w:rsid w:val="00385701"/>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0C79"/>
    <w:rsid w:val="00450F1B"/>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11E3"/>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375E"/>
    <w:rsid w:val="004B40EF"/>
    <w:rsid w:val="004B4FB4"/>
    <w:rsid w:val="004B5554"/>
    <w:rsid w:val="004B6AD9"/>
    <w:rsid w:val="004B6F07"/>
    <w:rsid w:val="004B712E"/>
    <w:rsid w:val="004B7703"/>
    <w:rsid w:val="004C0C55"/>
    <w:rsid w:val="004C3C68"/>
    <w:rsid w:val="004C42C9"/>
    <w:rsid w:val="004C52C0"/>
    <w:rsid w:val="004C54C0"/>
    <w:rsid w:val="004C7549"/>
    <w:rsid w:val="004D0D73"/>
    <w:rsid w:val="004D0E6E"/>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7E0"/>
    <w:rsid w:val="004F4A45"/>
    <w:rsid w:val="004F594B"/>
    <w:rsid w:val="004F5D05"/>
    <w:rsid w:val="004F6634"/>
    <w:rsid w:val="004F7241"/>
    <w:rsid w:val="00500994"/>
    <w:rsid w:val="005022F1"/>
    <w:rsid w:val="00503171"/>
    <w:rsid w:val="00504B7C"/>
    <w:rsid w:val="00506060"/>
    <w:rsid w:val="00506D97"/>
    <w:rsid w:val="00507AF5"/>
    <w:rsid w:val="005110BC"/>
    <w:rsid w:val="0051369E"/>
    <w:rsid w:val="0051469E"/>
    <w:rsid w:val="005151D2"/>
    <w:rsid w:val="005209F4"/>
    <w:rsid w:val="005252D5"/>
    <w:rsid w:val="005254B9"/>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58D"/>
    <w:rsid w:val="00580B11"/>
    <w:rsid w:val="005814E3"/>
    <w:rsid w:val="00581941"/>
    <w:rsid w:val="00581AFF"/>
    <w:rsid w:val="00583105"/>
    <w:rsid w:val="0058394D"/>
    <w:rsid w:val="00583F9B"/>
    <w:rsid w:val="00584167"/>
    <w:rsid w:val="00586928"/>
    <w:rsid w:val="00587633"/>
    <w:rsid w:val="0058787F"/>
    <w:rsid w:val="0059000D"/>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2EA4"/>
    <w:rsid w:val="005B3245"/>
    <w:rsid w:val="005B4FEC"/>
    <w:rsid w:val="005B64F3"/>
    <w:rsid w:val="005C0FDB"/>
    <w:rsid w:val="005C106E"/>
    <w:rsid w:val="005C1BF3"/>
    <w:rsid w:val="005C2293"/>
    <w:rsid w:val="005C29C0"/>
    <w:rsid w:val="005C5AC8"/>
    <w:rsid w:val="005C77FC"/>
    <w:rsid w:val="005D06CF"/>
    <w:rsid w:val="005D0A67"/>
    <w:rsid w:val="005D1255"/>
    <w:rsid w:val="005D343C"/>
    <w:rsid w:val="005D48F2"/>
    <w:rsid w:val="005D5CCA"/>
    <w:rsid w:val="005D762D"/>
    <w:rsid w:val="005E36C3"/>
    <w:rsid w:val="005E5F83"/>
    <w:rsid w:val="005E799B"/>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349F"/>
    <w:rsid w:val="00645F15"/>
    <w:rsid w:val="00646D99"/>
    <w:rsid w:val="006470AE"/>
    <w:rsid w:val="0064721B"/>
    <w:rsid w:val="006475B9"/>
    <w:rsid w:val="006516F9"/>
    <w:rsid w:val="006520B4"/>
    <w:rsid w:val="00652467"/>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105C"/>
    <w:rsid w:val="006A28E7"/>
    <w:rsid w:val="006B1077"/>
    <w:rsid w:val="006B19D5"/>
    <w:rsid w:val="006B1A23"/>
    <w:rsid w:val="006B1C18"/>
    <w:rsid w:val="006B5155"/>
    <w:rsid w:val="006B51AB"/>
    <w:rsid w:val="006B5CC4"/>
    <w:rsid w:val="006B6957"/>
    <w:rsid w:val="006B6C1A"/>
    <w:rsid w:val="006C115F"/>
    <w:rsid w:val="006C2F98"/>
    <w:rsid w:val="006C3277"/>
    <w:rsid w:val="006C48CB"/>
    <w:rsid w:val="006C63DC"/>
    <w:rsid w:val="006C66D8"/>
    <w:rsid w:val="006C7481"/>
    <w:rsid w:val="006D1E24"/>
    <w:rsid w:val="006D2DCB"/>
    <w:rsid w:val="006D4791"/>
    <w:rsid w:val="006D5298"/>
    <w:rsid w:val="006D6055"/>
    <w:rsid w:val="006D6AA5"/>
    <w:rsid w:val="006E0DAD"/>
    <w:rsid w:val="006E404C"/>
    <w:rsid w:val="006E62F8"/>
    <w:rsid w:val="006E6FCE"/>
    <w:rsid w:val="006F0DA1"/>
    <w:rsid w:val="006F141E"/>
    <w:rsid w:val="006F24A0"/>
    <w:rsid w:val="006F2761"/>
    <w:rsid w:val="006F3924"/>
    <w:rsid w:val="006F6A2C"/>
    <w:rsid w:val="00700604"/>
    <w:rsid w:val="00702306"/>
    <w:rsid w:val="00702702"/>
    <w:rsid w:val="00702A2D"/>
    <w:rsid w:val="007054E8"/>
    <w:rsid w:val="00710C6D"/>
    <w:rsid w:val="007110A7"/>
    <w:rsid w:val="00712B4B"/>
    <w:rsid w:val="00714643"/>
    <w:rsid w:val="007146E3"/>
    <w:rsid w:val="00715F84"/>
    <w:rsid w:val="007176DB"/>
    <w:rsid w:val="007201A8"/>
    <w:rsid w:val="007202FD"/>
    <w:rsid w:val="007233DA"/>
    <w:rsid w:val="007262FC"/>
    <w:rsid w:val="007269B9"/>
    <w:rsid w:val="00726ECF"/>
    <w:rsid w:val="00731E7A"/>
    <w:rsid w:val="00734A5B"/>
    <w:rsid w:val="00740410"/>
    <w:rsid w:val="00740732"/>
    <w:rsid w:val="007442BE"/>
    <w:rsid w:val="0074482C"/>
    <w:rsid w:val="00744E76"/>
    <w:rsid w:val="00745401"/>
    <w:rsid w:val="00745449"/>
    <w:rsid w:val="00745D68"/>
    <w:rsid w:val="00745DF4"/>
    <w:rsid w:val="00746B7B"/>
    <w:rsid w:val="007474EF"/>
    <w:rsid w:val="00747596"/>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2B25"/>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496A"/>
    <w:rsid w:val="007C671B"/>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4586A"/>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73CC"/>
    <w:rsid w:val="008A7413"/>
    <w:rsid w:val="008B0648"/>
    <w:rsid w:val="008B0BF7"/>
    <w:rsid w:val="008B2259"/>
    <w:rsid w:val="008B31F0"/>
    <w:rsid w:val="008B36A2"/>
    <w:rsid w:val="008B3B99"/>
    <w:rsid w:val="008B5969"/>
    <w:rsid w:val="008B5A23"/>
    <w:rsid w:val="008B7A6D"/>
    <w:rsid w:val="008C1D10"/>
    <w:rsid w:val="008C2893"/>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C3F"/>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2C95"/>
    <w:rsid w:val="009230AF"/>
    <w:rsid w:val="009234AF"/>
    <w:rsid w:val="009243C7"/>
    <w:rsid w:val="009244B2"/>
    <w:rsid w:val="009245B7"/>
    <w:rsid w:val="00926A7C"/>
    <w:rsid w:val="00926D86"/>
    <w:rsid w:val="00927748"/>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1CEB"/>
    <w:rsid w:val="00972DE9"/>
    <w:rsid w:val="00974BB0"/>
    <w:rsid w:val="00974D9E"/>
    <w:rsid w:val="00974F64"/>
    <w:rsid w:val="00977040"/>
    <w:rsid w:val="009802BA"/>
    <w:rsid w:val="00980D60"/>
    <w:rsid w:val="00983994"/>
    <w:rsid w:val="0099116A"/>
    <w:rsid w:val="009957D3"/>
    <w:rsid w:val="00997F3F"/>
    <w:rsid w:val="009A0F5A"/>
    <w:rsid w:val="009A2AEF"/>
    <w:rsid w:val="009A3DD8"/>
    <w:rsid w:val="009A4250"/>
    <w:rsid w:val="009A798B"/>
    <w:rsid w:val="009B00D7"/>
    <w:rsid w:val="009B04B1"/>
    <w:rsid w:val="009B07CD"/>
    <w:rsid w:val="009B0950"/>
    <w:rsid w:val="009B6A03"/>
    <w:rsid w:val="009C0FC4"/>
    <w:rsid w:val="009C229E"/>
    <w:rsid w:val="009C3007"/>
    <w:rsid w:val="009C3AFC"/>
    <w:rsid w:val="009C4E5E"/>
    <w:rsid w:val="009C52D8"/>
    <w:rsid w:val="009C550A"/>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1ECC"/>
    <w:rsid w:val="00A325B1"/>
    <w:rsid w:val="00A34058"/>
    <w:rsid w:val="00A34A9A"/>
    <w:rsid w:val="00A354E8"/>
    <w:rsid w:val="00A3627C"/>
    <w:rsid w:val="00A36BCE"/>
    <w:rsid w:val="00A41AF6"/>
    <w:rsid w:val="00A43498"/>
    <w:rsid w:val="00A43EF3"/>
    <w:rsid w:val="00A45DA6"/>
    <w:rsid w:val="00A45FE2"/>
    <w:rsid w:val="00A46022"/>
    <w:rsid w:val="00A47851"/>
    <w:rsid w:val="00A5010F"/>
    <w:rsid w:val="00A51764"/>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868E6"/>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90E"/>
    <w:rsid w:val="00AD0ACD"/>
    <w:rsid w:val="00AD0C4D"/>
    <w:rsid w:val="00AD1C92"/>
    <w:rsid w:val="00AD3879"/>
    <w:rsid w:val="00AD7AB1"/>
    <w:rsid w:val="00AD7FD6"/>
    <w:rsid w:val="00AE040B"/>
    <w:rsid w:val="00AE0477"/>
    <w:rsid w:val="00AE06B0"/>
    <w:rsid w:val="00AE1969"/>
    <w:rsid w:val="00AE1D17"/>
    <w:rsid w:val="00AF3271"/>
    <w:rsid w:val="00AF3C64"/>
    <w:rsid w:val="00AF6366"/>
    <w:rsid w:val="00B00C17"/>
    <w:rsid w:val="00B00D9F"/>
    <w:rsid w:val="00B00FC1"/>
    <w:rsid w:val="00B023C5"/>
    <w:rsid w:val="00B03101"/>
    <w:rsid w:val="00B04677"/>
    <w:rsid w:val="00B05FE9"/>
    <w:rsid w:val="00B060A7"/>
    <w:rsid w:val="00B06EC1"/>
    <w:rsid w:val="00B075FF"/>
    <w:rsid w:val="00B104D1"/>
    <w:rsid w:val="00B106C3"/>
    <w:rsid w:val="00B114D3"/>
    <w:rsid w:val="00B1191E"/>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55BE"/>
    <w:rsid w:val="00B4629E"/>
    <w:rsid w:val="00B47FD1"/>
    <w:rsid w:val="00B52126"/>
    <w:rsid w:val="00B528E2"/>
    <w:rsid w:val="00B52A42"/>
    <w:rsid w:val="00B55E03"/>
    <w:rsid w:val="00B600F8"/>
    <w:rsid w:val="00B6113E"/>
    <w:rsid w:val="00B62C44"/>
    <w:rsid w:val="00B62D2E"/>
    <w:rsid w:val="00B63F24"/>
    <w:rsid w:val="00B643EA"/>
    <w:rsid w:val="00B65110"/>
    <w:rsid w:val="00B65A33"/>
    <w:rsid w:val="00B71473"/>
    <w:rsid w:val="00B729FF"/>
    <w:rsid w:val="00B74DEC"/>
    <w:rsid w:val="00B75553"/>
    <w:rsid w:val="00B76825"/>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550"/>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0997"/>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1E05"/>
    <w:rsid w:val="00D4467B"/>
    <w:rsid w:val="00D45204"/>
    <w:rsid w:val="00D47558"/>
    <w:rsid w:val="00D50815"/>
    <w:rsid w:val="00D51CA1"/>
    <w:rsid w:val="00D55CDC"/>
    <w:rsid w:val="00D56101"/>
    <w:rsid w:val="00D56297"/>
    <w:rsid w:val="00D63011"/>
    <w:rsid w:val="00D633AC"/>
    <w:rsid w:val="00D64202"/>
    <w:rsid w:val="00D6677E"/>
    <w:rsid w:val="00D70829"/>
    <w:rsid w:val="00D70CC2"/>
    <w:rsid w:val="00D7226E"/>
    <w:rsid w:val="00D729AB"/>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087"/>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3F55"/>
    <w:rsid w:val="00DF416E"/>
    <w:rsid w:val="00DF59E1"/>
    <w:rsid w:val="00DF6A0F"/>
    <w:rsid w:val="00DF739E"/>
    <w:rsid w:val="00DF7931"/>
    <w:rsid w:val="00DF7965"/>
    <w:rsid w:val="00E001D3"/>
    <w:rsid w:val="00E023FD"/>
    <w:rsid w:val="00E02B91"/>
    <w:rsid w:val="00E03893"/>
    <w:rsid w:val="00E04876"/>
    <w:rsid w:val="00E06D7F"/>
    <w:rsid w:val="00E07450"/>
    <w:rsid w:val="00E100A1"/>
    <w:rsid w:val="00E106CC"/>
    <w:rsid w:val="00E10CBF"/>
    <w:rsid w:val="00E1182C"/>
    <w:rsid w:val="00E1240E"/>
    <w:rsid w:val="00E13C23"/>
    <w:rsid w:val="00E1575F"/>
    <w:rsid w:val="00E15AB1"/>
    <w:rsid w:val="00E15EBD"/>
    <w:rsid w:val="00E16739"/>
    <w:rsid w:val="00E212D0"/>
    <w:rsid w:val="00E2134C"/>
    <w:rsid w:val="00E223B2"/>
    <w:rsid w:val="00E245FD"/>
    <w:rsid w:val="00E24856"/>
    <w:rsid w:val="00E25F61"/>
    <w:rsid w:val="00E275A4"/>
    <w:rsid w:val="00E31ED2"/>
    <w:rsid w:val="00E33458"/>
    <w:rsid w:val="00E341EC"/>
    <w:rsid w:val="00E349D7"/>
    <w:rsid w:val="00E4045F"/>
    <w:rsid w:val="00E453DE"/>
    <w:rsid w:val="00E454C7"/>
    <w:rsid w:val="00E45722"/>
    <w:rsid w:val="00E45832"/>
    <w:rsid w:val="00E47242"/>
    <w:rsid w:val="00E53962"/>
    <w:rsid w:val="00E5474E"/>
    <w:rsid w:val="00E54D12"/>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865C2"/>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A20"/>
    <w:rsid w:val="00EE4C68"/>
    <w:rsid w:val="00EE4D6B"/>
    <w:rsid w:val="00EE4D8F"/>
    <w:rsid w:val="00EE61A4"/>
    <w:rsid w:val="00EE6A81"/>
    <w:rsid w:val="00EE7D66"/>
    <w:rsid w:val="00EF1848"/>
    <w:rsid w:val="00EF1E6D"/>
    <w:rsid w:val="00EF2D5F"/>
    <w:rsid w:val="00EF42B4"/>
    <w:rsid w:val="00EF4877"/>
    <w:rsid w:val="00EF4D34"/>
    <w:rsid w:val="00EF53BF"/>
    <w:rsid w:val="00EF6B50"/>
    <w:rsid w:val="00EF7393"/>
    <w:rsid w:val="00F01DEA"/>
    <w:rsid w:val="00F025A2"/>
    <w:rsid w:val="00F04D86"/>
    <w:rsid w:val="00F05426"/>
    <w:rsid w:val="00F05A99"/>
    <w:rsid w:val="00F06CDE"/>
    <w:rsid w:val="00F07388"/>
    <w:rsid w:val="00F078C8"/>
    <w:rsid w:val="00F110DD"/>
    <w:rsid w:val="00F125D7"/>
    <w:rsid w:val="00F139BA"/>
    <w:rsid w:val="00F13C1D"/>
    <w:rsid w:val="00F14740"/>
    <w:rsid w:val="00F168B8"/>
    <w:rsid w:val="00F2026E"/>
    <w:rsid w:val="00F2210A"/>
    <w:rsid w:val="00F25533"/>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51B"/>
    <w:rsid w:val="00F643F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2E11"/>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250885">
      <w:bodyDiv w:val="1"/>
      <w:marLeft w:val="0"/>
      <w:marRight w:val="0"/>
      <w:marTop w:val="0"/>
      <w:marBottom w:val="0"/>
      <w:divBdr>
        <w:top w:val="none" w:sz="0" w:space="0" w:color="auto"/>
        <w:left w:val="none" w:sz="0" w:space="0" w:color="auto"/>
        <w:bottom w:val="none" w:sz="0" w:space="0" w:color="auto"/>
        <w:right w:val="none" w:sz="0" w:space="0" w:color="auto"/>
      </w:divBdr>
    </w:div>
    <w:div w:id="561791395">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3</Pages>
  <Words>726</Words>
  <Characters>4142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4859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Naoto Iizasa(NTT DOCOMO)</cp:lastModifiedBy>
  <cp:revision>5</cp:revision>
  <cp:lastPrinted>2017-04-26T01:10:00Z</cp:lastPrinted>
  <dcterms:created xsi:type="dcterms:W3CDTF">2018-01-12T05:29:00Z</dcterms:created>
  <dcterms:modified xsi:type="dcterms:W3CDTF">2018-01-15T10:55:00Z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